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449391" w14:textId="77777777" w:rsidR="00DC19D9" w:rsidRPr="00DC19D9" w:rsidRDefault="00DC19D9" w:rsidP="00DC19D9">
      <w:pPr>
        <w:pStyle w:val="Heading1"/>
        <w:spacing w:before="0"/>
        <w:jc w:val="center"/>
        <w:rPr>
          <w:rFonts w:ascii="Garamond" w:eastAsia="Yu Mincho Light" w:hAnsi="Garamond" w:cs="Adobe Devanagari"/>
          <w:noProof/>
          <w:color w:val="auto"/>
          <w:sz w:val="20"/>
          <w:szCs w:val="20"/>
        </w:rPr>
      </w:pPr>
    </w:p>
    <w:p w14:paraId="70E955F5" w14:textId="06B092C2" w:rsidR="0063715F" w:rsidRPr="0063715F" w:rsidRDefault="001D719F" w:rsidP="0063715F">
      <w:pPr>
        <w:pStyle w:val="Heading1"/>
        <w:jc w:val="center"/>
        <w:rPr>
          <w:rFonts w:ascii="Garamond" w:hAnsi="Garamond"/>
          <w:color w:val="auto"/>
          <w:sz w:val="40"/>
          <w:szCs w:val="40"/>
        </w:rPr>
      </w:pPr>
      <w:r>
        <w:rPr>
          <w:rFonts w:ascii="Garamond" w:eastAsia="Yu Mincho Light" w:hAnsi="Garamond" w:cs="Adobe Devanagari"/>
          <w:noProof/>
          <w:color w:val="auto"/>
          <w:sz w:val="40"/>
          <w:szCs w:val="40"/>
        </w:rPr>
        <w:t xml:space="preserve">Nomination for the </w:t>
      </w:r>
      <w:r w:rsidR="0063715F" w:rsidRPr="0063715F">
        <w:rPr>
          <w:rFonts w:ascii="Garamond" w:eastAsia="Yu Mincho Light" w:hAnsi="Garamond" w:cs="Adobe Devanagari"/>
          <w:noProof/>
          <w:color w:val="auto"/>
          <w:sz w:val="40"/>
          <w:szCs w:val="40"/>
        </w:rPr>
        <w:t>202</w:t>
      </w:r>
      <w:r w:rsidR="0082022C">
        <w:rPr>
          <w:rFonts w:ascii="Garamond" w:eastAsia="Yu Mincho Light" w:hAnsi="Garamond" w:cs="Adobe Devanagari"/>
          <w:noProof/>
          <w:color w:val="auto"/>
          <w:sz w:val="40"/>
          <w:szCs w:val="40"/>
        </w:rPr>
        <w:t>5</w:t>
      </w:r>
      <w:r w:rsidR="0063715F" w:rsidRPr="0063715F">
        <w:rPr>
          <w:rFonts w:ascii="Garamond" w:eastAsia="Yu Mincho Light" w:hAnsi="Garamond" w:cs="Adobe Devanagari"/>
          <w:noProof/>
          <w:color w:val="auto"/>
          <w:sz w:val="40"/>
          <w:szCs w:val="40"/>
        </w:rPr>
        <w:t xml:space="preserve"> University-Wide Teaching Awards </w:t>
      </w:r>
    </w:p>
    <w:p w14:paraId="303F1B2D" w14:textId="77777777" w:rsidR="001D719F" w:rsidRDefault="001D719F" w:rsidP="00E9149D">
      <w:pPr>
        <w:spacing w:line="240" w:lineRule="auto"/>
        <w:rPr>
          <w:rFonts w:ascii="Avenir Next LT Pro" w:hAnsi="Avenir Next LT Pro" w:cstheme="minorHAnsi"/>
        </w:rPr>
      </w:pPr>
    </w:p>
    <w:p w14:paraId="089C43A1" w14:textId="77F4F518" w:rsidR="001D719F" w:rsidRDefault="001D719F" w:rsidP="00E9149D">
      <w:pPr>
        <w:spacing w:line="240" w:lineRule="auto"/>
        <w:rPr>
          <w:rFonts w:ascii="Avenir Next LT Pro" w:hAnsi="Avenir Next LT Pro" w:cstheme="minorHAnsi"/>
        </w:rPr>
      </w:pPr>
      <w:r>
        <w:rPr>
          <w:rFonts w:ascii="Avenir Next LT Pro" w:hAnsi="Avenir Next LT Pro" w:cstheme="minorHAnsi"/>
        </w:rPr>
        <w:t xml:space="preserve">Please fill out the below form and submit it via email to the Associate Provost for Undergraduate Affairs at </w:t>
      </w:r>
      <w:hyperlink r:id="rId8" w:history="1">
        <w:r w:rsidRPr="007461C1">
          <w:rPr>
            <w:rStyle w:val="Hyperlink"/>
            <w:rFonts w:ascii="Avenir Next LT Pro" w:hAnsi="Avenir Next LT Pro" w:cstheme="minorHAnsi"/>
          </w:rPr>
          <w:t>apunderg@bu.edu</w:t>
        </w:r>
      </w:hyperlink>
      <w:r>
        <w:rPr>
          <w:rFonts w:ascii="Avenir Next LT Pro" w:hAnsi="Avenir Next LT Pro" w:cstheme="minorHAnsi"/>
        </w:rPr>
        <w:t xml:space="preserve"> by October </w:t>
      </w:r>
      <w:r w:rsidR="00F55C93">
        <w:rPr>
          <w:rFonts w:ascii="Avenir Next LT Pro" w:hAnsi="Avenir Next LT Pro" w:cstheme="minorHAnsi"/>
        </w:rPr>
        <w:t>1</w:t>
      </w:r>
      <w:r w:rsidR="0082022C">
        <w:rPr>
          <w:rFonts w:ascii="Avenir Next LT Pro" w:hAnsi="Avenir Next LT Pro" w:cstheme="minorHAnsi"/>
        </w:rPr>
        <w:t>6</w:t>
      </w:r>
      <w:r>
        <w:rPr>
          <w:rFonts w:ascii="Avenir Next LT Pro" w:hAnsi="Avenir Next LT Pro" w:cstheme="minorHAnsi"/>
        </w:rPr>
        <w:t>, 202</w:t>
      </w:r>
      <w:r w:rsidR="0082022C">
        <w:rPr>
          <w:rFonts w:ascii="Avenir Next LT Pro" w:hAnsi="Avenir Next LT Pro" w:cstheme="minorHAnsi"/>
        </w:rPr>
        <w:t>4</w:t>
      </w:r>
      <w:r>
        <w:rPr>
          <w:rFonts w:ascii="Avenir Next LT Pro" w:hAnsi="Avenir Next LT Pro" w:cstheme="minorHAnsi"/>
        </w:rPr>
        <w:t>.</w:t>
      </w:r>
    </w:p>
    <w:p w14:paraId="77B118EC" w14:textId="77777777" w:rsidR="001D719F" w:rsidRDefault="001D719F" w:rsidP="001D719F">
      <w:pPr>
        <w:spacing w:after="0" w:line="240" w:lineRule="auto"/>
        <w:rPr>
          <w:rFonts w:ascii="Avenir Next LT Pro" w:hAnsi="Avenir Next LT Pro" w:cstheme="minorHAnsi"/>
        </w:rPr>
      </w:pPr>
    </w:p>
    <w:p w14:paraId="0BF4BC25" w14:textId="0B8DFD94" w:rsidR="00000000" w:rsidRPr="000770D0" w:rsidRDefault="00E9149D" w:rsidP="00E9149D">
      <w:pPr>
        <w:spacing w:line="240" w:lineRule="auto"/>
        <w:rPr>
          <w:rFonts w:ascii="Avenir Next LT Pro" w:hAnsi="Avenir Next LT Pro" w:cstheme="minorHAnsi"/>
        </w:rPr>
      </w:pPr>
      <w:r w:rsidRPr="000770D0">
        <w:rPr>
          <w:rFonts w:ascii="Avenir Next LT Pro" w:hAnsi="Avenir Next LT Pro" w:cstheme="minorHAnsi"/>
          <w:b/>
          <w:bCs/>
        </w:rPr>
        <w:t>Your name and BU affiliation</w:t>
      </w:r>
      <w:r w:rsidR="001D719F" w:rsidRPr="000770D0">
        <w:rPr>
          <w:rFonts w:ascii="Avenir Next LT Pro" w:hAnsi="Avenir Next LT Pro" w:cstheme="minorHAnsi"/>
          <w:b/>
          <w:bCs/>
        </w:rPr>
        <w:t xml:space="preserve"> (faculty, student, staff, or alumn</w:t>
      </w:r>
      <w:r w:rsidR="00EF2C63" w:rsidRPr="000770D0">
        <w:rPr>
          <w:rFonts w:ascii="Avenir Next LT Pro" w:hAnsi="Avenir Next LT Pro" w:cstheme="minorHAnsi"/>
          <w:b/>
          <w:bCs/>
        </w:rPr>
        <w:t>a/us</w:t>
      </w:r>
      <w:r w:rsidR="001D719F" w:rsidRPr="000770D0">
        <w:rPr>
          <w:rFonts w:ascii="Avenir Next LT Pro" w:hAnsi="Avenir Next LT Pro" w:cstheme="minorHAnsi"/>
          <w:b/>
          <w:bCs/>
        </w:rPr>
        <w:t>)</w:t>
      </w:r>
      <w:r w:rsidRPr="000770D0">
        <w:rPr>
          <w:rFonts w:ascii="Avenir Next LT Pro" w:hAnsi="Avenir Next LT Pro" w:cstheme="minorHAnsi"/>
          <w:b/>
          <w:bCs/>
        </w:rPr>
        <w:t>:</w:t>
      </w:r>
      <w:r w:rsidR="000770D0">
        <w:rPr>
          <w:rFonts w:ascii="Avenir Next LT Pro" w:hAnsi="Avenir Next LT Pro" w:cstheme="minorHAnsi"/>
          <w:b/>
          <w:bCs/>
        </w:rPr>
        <w:t xml:space="preserve"> </w:t>
      </w:r>
    </w:p>
    <w:p w14:paraId="7DA4565F" w14:textId="6145C73E" w:rsidR="00E9149D" w:rsidRPr="000770D0" w:rsidRDefault="00E9149D" w:rsidP="00E9149D">
      <w:pPr>
        <w:spacing w:line="240" w:lineRule="auto"/>
        <w:rPr>
          <w:rFonts w:ascii="Avenir Next LT Pro" w:hAnsi="Avenir Next LT Pro" w:cstheme="minorHAnsi"/>
        </w:rPr>
      </w:pPr>
      <w:r w:rsidRPr="000770D0">
        <w:rPr>
          <w:rFonts w:ascii="Avenir Next LT Pro" w:hAnsi="Avenir Next LT Pro" w:cstheme="minorHAnsi"/>
          <w:b/>
          <w:bCs/>
        </w:rPr>
        <w:t>Name of nominee:</w:t>
      </w:r>
      <w:r w:rsidR="000770D0">
        <w:rPr>
          <w:rFonts w:ascii="Avenir Next LT Pro" w:hAnsi="Avenir Next LT Pro" w:cstheme="minorHAnsi"/>
          <w:b/>
          <w:bCs/>
        </w:rPr>
        <w:t xml:space="preserve"> </w:t>
      </w:r>
    </w:p>
    <w:p w14:paraId="01E9E8EF" w14:textId="4CF9835E" w:rsidR="00E9149D" w:rsidRPr="000770D0" w:rsidRDefault="00E9149D" w:rsidP="00E9149D">
      <w:pPr>
        <w:spacing w:line="240" w:lineRule="auto"/>
        <w:rPr>
          <w:rFonts w:ascii="Avenir Next LT Pro" w:hAnsi="Avenir Next LT Pro" w:cstheme="minorHAnsi"/>
        </w:rPr>
      </w:pPr>
      <w:r w:rsidRPr="000770D0">
        <w:rPr>
          <w:rFonts w:ascii="Avenir Next LT Pro" w:hAnsi="Avenir Next LT Pro" w:cstheme="minorHAnsi"/>
          <w:b/>
          <w:bCs/>
        </w:rPr>
        <w:t>Nominee school</w:t>
      </w:r>
      <w:r w:rsidR="001D719F" w:rsidRPr="000770D0">
        <w:rPr>
          <w:rFonts w:ascii="Avenir Next LT Pro" w:hAnsi="Avenir Next LT Pro" w:cstheme="minorHAnsi"/>
          <w:b/>
          <w:bCs/>
        </w:rPr>
        <w:t xml:space="preserve"> or </w:t>
      </w:r>
      <w:r w:rsidRPr="000770D0">
        <w:rPr>
          <w:rFonts w:ascii="Avenir Next LT Pro" w:hAnsi="Avenir Next LT Pro" w:cstheme="minorHAnsi"/>
          <w:b/>
          <w:bCs/>
        </w:rPr>
        <w:t>college:</w:t>
      </w:r>
      <w:r w:rsidR="000770D0">
        <w:rPr>
          <w:rFonts w:ascii="Avenir Next LT Pro" w:hAnsi="Avenir Next LT Pro" w:cstheme="minorHAnsi"/>
          <w:b/>
          <w:bCs/>
        </w:rPr>
        <w:t xml:space="preserve"> </w:t>
      </w:r>
    </w:p>
    <w:p w14:paraId="63C966A4" w14:textId="48FD4805" w:rsidR="00E9149D" w:rsidRPr="000770D0" w:rsidRDefault="00E9149D" w:rsidP="00E9149D">
      <w:pPr>
        <w:spacing w:line="240" w:lineRule="auto"/>
        <w:rPr>
          <w:rFonts w:ascii="Avenir Next LT Pro" w:hAnsi="Avenir Next LT Pro" w:cstheme="minorHAnsi"/>
          <w:b/>
          <w:bCs/>
        </w:rPr>
      </w:pPr>
      <w:r w:rsidRPr="000770D0">
        <w:rPr>
          <w:rFonts w:ascii="Avenir Next LT Pro" w:hAnsi="Avenir Next LT Pro" w:cstheme="minorHAnsi"/>
          <w:b/>
          <w:bCs/>
        </w:rPr>
        <w:t>Award nominated for:</w:t>
      </w:r>
    </w:p>
    <w:p w14:paraId="37C0B452" w14:textId="4FF6BC19" w:rsidR="00E9149D" w:rsidRPr="000770D0" w:rsidRDefault="00E9149D" w:rsidP="00E9149D">
      <w:pPr>
        <w:spacing w:after="0" w:line="240" w:lineRule="auto"/>
        <w:rPr>
          <w:rFonts w:ascii="Avenir Next LT Pro" w:hAnsi="Avenir Next LT Pro" w:cstheme="minorHAnsi"/>
          <w:b/>
          <w:bCs/>
        </w:rPr>
      </w:pPr>
      <w:r w:rsidRPr="0063715F">
        <w:rPr>
          <w:rFonts w:ascii="Avenir Next LT Pro" w:hAnsi="Avenir Next LT Pro" w:cstheme="minorHAnsi"/>
        </w:rPr>
        <w:tab/>
      </w:r>
      <w:sdt>
        <w:sdtPr>
          <w:rPr>
            <w:rFonts w:ascii="Avenir Next LT Pro" w:hAnsi="Avenir Next LT Pro" w:cstheme="minorHAnsi"/>
            <w:sz w:val="28"/>
            <w:szCs w:val="28"/>
          </w:rPr>
          <w:id w:val="-880324271"/>
          <w14:checkbox>
            <w14:checked w14:val="0"/>
            <w14:checkedState w14:val="2612" w14:font="MS Gothic"/>
            <w14:uncheckedState w14:val="2610" w14:font="MS Gothic"/>
          </w14:checkbox>
        </w:sdtPr>
        <w:sdtContent>
          <w:r w:rsidR="00774A68">
            <w:rPr>
              <w:rFonts w:ascii="MS Gothic" w:eastAsia="MS Gothic" w:hAnsi="MS Gothic" w:cstheme="minorHAnsi" w:hint="eastAsia"/>
              <w:sz w:val="28"/>
              <w:szCs w:val="28"/>
            </w:rPr>
            <w:t>☐</w:t>
          </w:r>
        </w:sdtContent>
      </w:sdt>
      <w:r w:rsidR="00402E07">
        <w:rPr>
          <w:rFonts w:ascii="Avenir Next LT Pro" w:hAnsi="Avenir Next LT Pro" w:cstheme="minorHAnsi"/>
          <w:sz w:val="28"/>
          <w:szCs w:val="28"/>
        </w:rPr>
        <w:t xml:space="preserve"> </w:t>
      </w:r>
      <w:r w:rsidRPr="000770D0">
        <w:rPr>
          <w:rFonts w:ascii="Avenir Next LT Pro" w:hAnsi="Avenir Next LT Pro" w:cstheme="minorHAnsi"/>
          <w:b/>
          <w:bCs/>
        </w:rPr>
        <w:t>Metcalf Award</w:t>
      </w:r>
    </w:p>
    <w:p w14:paraId="09A01CF9" w14:textId="7C1D2DBA" w:rsidR="00E9149D" w:rsidRPr="000770D0" w:rsidRDefault="00E9149D" w:rsidP="00E9149D">
      <w:pPr>
        <w:spacing w:after="0" w:line="240" w:lineRule="auto"/>
        <w:rPr>
          <w:rFonts w:ascii="Avenir Next LT Pro" w:hAnsi="Avenir Next LT Pro" w:cstheme="minorHAnsi"/>
          <w:b/>
          <w:bCs/>
        </w:rPr>
      </w:pPr>
      <w:r w:rsidRPr="000770D0">
        <w:rPr>
          <w:rFonts w:ascii="Avenir Next LT Pro" w:hAnsi="Avenir Next LT Pro" w:cstheme="minorHAnsi"/>
          <w:b/>
          <w:bCs/>
        </w:rPr>
        <w:tab/>
      </w:r>
      <w:sdt>
        <w:sdtPr>
          <w:rPr>
            <w:rFonts w:ascii="Avenir Next LT Pro" w:hAnsi="Avenir Next LT Pro" w:cstheme="minorHAnsi"/>
            <w:b/>
            <w:bCs/>
            <w:sz w:val="28"/>
            <w:szCs w:val="28"/>
          </w:rPr>
          <w:id w:val="-1898585549"/>
          <w14:checkbox>
            <w14:checked w14:val="0"/>
            <w14:checkedState w14:val="2612" w14:font="MS Gothic"/>
            <w14:uncheckedState w14:val="2610" w14:font="MS Gothic"/>
          </w14:checkbox>
        </w:sdtPr>
        <w:sdtContent>
          <w:r w:rsidR="00774A68">
            <w:rPr>
              <w:rFonts w:ascii="MS Gothic" w:eastAsia="MS Gothic" w:hAnsi="MS Gothic" w:cstheme="minorHAnsi" w:hint="eastAsia"/>
              <w:b/>
              <w:bCs/>
              <w:sz w:val="28"/>
              <w:szCs w:val="28"/>
            </w:rPr>
            <w:t>☐</w:t>
          </w:r>
        </w:sdtContent>
      </w:sdt>
      <w:r w:rsidR="00402E07" w:rsidRPr="000770D0">
        <w:rPr>
          <w:rFonts w:ascii="Avenir Next LT Pro" w:hAnsi="Avenir Next LT Pro" w:cstheme="minorHAnsi"/>
          <w:b/>
          <w:bCs/>
          <w:sz w:val="28"/>
          <w:szCs w:val="28"/>
        </w:rPr>
        <w:t xml:space="preserve"> </w:t>
      </w:r>
      <w:r w:rsidRPr="000770D0">
        <w:rPr>
          <w:rFonts w:ascii="Avenir Next LT Pro" w:hAnsi="Avenir Next LT Pro" w:cstheme="minorHAnsi"/>
          <w:b/>
          <w:bCs/>
        </w:rPr>
        <w:t>Gitner Award (undergraduate faculty only)</w:t>
      </w:r>
    </w:p>
    <w:p w14:paraId="72FC619C" w14:textId="7CC463F5" w:rsidR="00E9149D" w:rsidRPr="000770D0" w:rsidRDefault="00E9149D" w:rsidP="00E9149D">
      <w:pPr>
        <w:spacing w:after="0" w:line="240" w:lineRule="auto"/>
        <w:rPr>
          <w:rFonts w:ascii="Avenir Next LT Pro" w:hAnsi="Avenir Next LT Pro" w:cstheme="minorHAnsi"/>
          <w:b/>
          <w:bCs/>
        </w:rPr>
      </w:pPr>
      <w:r w:rsidRPr="000770D0">
        <w:rPr>
          <w:rFonts w:ascii="Avenir Next LT Pro" w:hAnsi="Avenir Next LT Pro" w:cstheme="minorHAnsi"/>
          <w:b/>
          <w:bCs/>
        </w:rPr>
        <w:tab/>
      </w:r>
      <w:sdt>
        <w:sdtPr>
          <w:rPr>
            <w:rFonts w:ascii="Avenir Next LT Pro" w:hAnsi="Avenir Next LT Pro" w:cstheme="minorHAnsi"/>
            <w:b/>
            <w:bCs/>
            <w:sz w:val="28"/>
            <w:szCs w:val="28"/>
          </w:rPr>
          <w:id w:val="1412812229"/>
          <w14:checkbox>
            <w14:checked w14:val="0"/>
            <w14:checkedState w14:val="2612" w14:font="MS Gothic"/>
            <w14:uncheckedState w14:val="2610" w14:font="MS Gothic"/>
          </w14:checkbox>
        </w:sdtPr>
        <w:sdtContent>
          <w:r w:rsidR="00774A68">
            <w:rPr>
              <w:rFonts w:ascii="MS Gothic" w:eastAsia="MS Gothic" w:hAnsi="MS Gothic" w:cstheme="minorHAnsi" w:hint="eastAsia"/>
              <w:b/>
              <w:bCs/>
              <w:sz w:val="28"/>
              <w:szCs w:val="28"/>
            </w:rPr>
            <w:t>☐</w:t>
          </w:r>
        </w:sdtContent>
      </w:sdt>
      <w:r w:rsidR="00402E07" w:rsidRPr="000770D0">
        <w:rPr>
          <w:rFonts w:ascii="Avenir Next LT Pro" w:hAnsi="Avenir Next LT Pro" w:cstheme="minorHAnsi"/>
          <w:b/>
          <w:bCs/>
          <w:sz w:val="28"/>
          <w:szCs w:val="28"/>
        </w:rPr>
        <w:t xml:space="preserve"> </w:t>
      </w:r>
      <w:r w:rsidRPr="000770D0">
        <w:rPr>
          <w:rFonts w:ascii="Avenir Next LT Pro" w:hAnsi="Avenir Next LT Pro" w:cstheme="minorHAnsi"/>
          <w:b/>
          <w:bCs/>
        </w:rPr>
        <w:t>Provost’s Scholar-Teacher of the Year</w:t>
      </w:r>
      <w:r w:rsidR="0063715F" w:rsidRPr="000770D0">
        <w:rPr>
          <w:rFonts w:ascii="Avenir Next LT Pro" w:hAnsi="Avenir Next LT Pro" w:cstheme="minorHAnsi"/>
          <w:b/>
          <w:bCs/>
        </w:rPr>
        <w:t xml:space="preserve"> Award</w:t>
      </w:r>
    </w:p>
    <w:p w14:paraId="20DCAD30" w14:textId="4CECCD33" w:rsidR="00E9149D" w:rsidRPr="0063715F" w:rsidRDefault="00E9149D" w:rsidP="00E9149D">
      <w:pPr>
        <w:spacing w:after="0" w:line="240" w:lineRule="auto"/>
        <w:rPr>
          <w:rFonts w:ascii="Avenir Next LT Pro" w:hAnsi="Avenir Next LT Pro" w:cstheme="minorHAnsi"/>
        </w:rPr>
      </w:pPr>
    </w:p>
    <w:p w14:paraId="3388F14C" w14:textId="1B3191EE" w:rsidR="00E9149D" w:rsidRPr="000770D0" w:rsidRDefault="00E9149D" w:rsidP="00E9149D">
      <w:pPr>
        <w:spacing w:after="0" w:line="240" w:lineRule="auto"/>
        <w:rPr>
          <w:rFonts w:ascii="Avenir Next LT Pro" w:hAnsi="Avenir Next LT Pro" w:cstheme="minorHAnsi"/>
        </w:rPr>
      </w:pPr>
      <w:r w:rsidRPr="000770D0">
        <w:rPr>
          <w:rFonts w:ascii="Avenir Next LT Pro" w:hAnsi="Avenir Next LT Pro" w:cstheme="minorHAnsi"/>
          <w:b/>
          <w:bCs/>
        </w:rPr>
        <w:t xml:space="preserve">Why is </w:t>
      </w:r>
      <w:r w:rsidR="00961C73" w:rsidRPr="000770D0">
        <w:rPr>
          <w:rFonts w:ascii="Avenir Next LT Pro" w:hAnsi="Avenir Next LT Pro" w:cstheme="minorHAnsi"/>
          <w:b/>
          <w:bCs/>
        </w:rPr>
        <w:t>the</w:t>
      </w:r>
      <w:r w:rsidRPr="000770D0">
        <w:rPr>
          <w:rFonts w:ascii="Avenir Next LT Pro" w:hAnsi="Avenir Next LT Pro" w:cstheme="minorHAnsi"/>
          <w:b/>
          <w:bCs/>
        </w:rPr>
        <w:t xml:space="preserve"> nominee deserving of </w:t>
      </w:r>
      <w:r w:rsidR="00961C73" w:rsidRPr="000770D0">
        <w:rPr>
          <w:rFonts w:ascii="Avenir Next LT Pro" w:hAnsi="Avenir Next LT Pro" w:cstheme="minorHAnsi"/>
          <w:b/>
          <w:bCs/>
        </w:rPr>
        <w:t>this award</w:t>
      </w:r>
      <w:r w:rsidRPr="000770D0">
        <w:rPr>
          <w:rFonts w:ascii="Avenir Next LT Pro" w:hAnsi="Avenir Next LT Pro" w:cstheme="minorHAnsi"/>
          <w:b/>
          <w:bCs/>
        </w:rPr>
        <w:t>?</w:t>
      </w:r>
      <w:r w:rsidR="00961C73" w:rsidRPr="000770D0">
        <w:rPr>
          <w:rFonts w:ascii="Avenir Next LT Pro" w:hAnsi="Avenir Next LT Pro" w:cstheme="minorHAnsi"/>
          <w:b/>
          <w:bCs/>
        </w:rPr>
        <w:t xml:space="preserve"> </w:t>
      </w:r>
      <w:r w:rsidRPr="000770D0">
        <w:rPr>
          <w:rFonts w:ascii="Avenir Next LT Pro" w:hAnsi="Avenir Next LT Pro" w:cstheme="minorHAnsi"/>
          <w:b/>
          <w:bCs/>
        </w:rPr>
        <w:t xml:space="preserve">(Please directly address the appropriate criteria listed </w:t>
      </w:r>
      <w:r w:rsidR="00402E07" w:rsidRPr="000770D0">
        <w:rPr>
          <w:rFonts w:ascii="Avenir Next LT Pro" w:hAnsi="Avenir Next LT Pro" w:cstheme="minorHAnsi"/>
          <w:b/>
          <w:bCs/>
        </w:rPr>
        <w:t>on the next page</w:t>
      </w:r>
      <w:r w:rsidRPr="000770D0">
        <w:rPr>
          <w:rFonts w:ascii="Avenir Next LT Pro" w:hAnsi="Avenir Next LT Pro" w:cstheme="minorHAnsi"/>
          <w:b/>
          <w:bCs/>
        </w:rPr>
        <w:t>).</w:t>
      </w:r>
      <w:r w:rsidR="000770D0">
        <w:rPr>
          <w:rFonts w:ascii="Avenir Next LT Pro" w:hAnsi="Avenir Next LT Pro" w:cstheme="minorHAnsi"/>
          <w:b/>
          <w:bCs/>
        </w:rPr>
        <w:t xml:space="preserve"> </w:t>
      </w:r>
    </w:p>
    <w:p w14:paraId="317BE378" w14:textId="78D247B6" w:rsidR="00E9149D" w:rsidRPr="0063715F" w:rsidRDefault="00E9149D" w:rsidP="00E9149D">
      <w:pPr>
        <w:spacing w:after="0" w:line="240" w:lineRule="auto"/>
        <w:rPr>
          <w:rFonts w:ascii="Avenir Next LT Pro" w:hAnsi="Avenir Next LT Pro" w:cstheme="minorHAnsi"/>
        </w:rPr>
      </w:pPr>
    </w:p>
    <w:p w14:paraId="3615F825" w14:textId="03DD73FE" w:rsidR="00E9149D" w:rsidRPr="0063715F" w:rsidRDefault="00E9149D" w:rsidP="00E9149D">
      <w:pPr>
        <w:spacing w:after="0" w:line="240" w:lineRule="auto"/>
        <w:rPr>
          <w:rFonts w:ascii="Avenir Next LT Pro" w:hAnsi="Avenir Next LT Pro" w:cstheme="minorHAnsi"/>
        </w:rPr>
      </w:pPr>
    </w:p>
    <w:p w14:paraId="61B794DD" w14:textId="5AD6C7F6" w:rsidR="00E9149D" w:rsidRPr="0063715F" w:rsidRDefault="00E9149D" w:rsidP="00E9149D">
      <w:pPr>
        <w:spacing w:after="0" w:line="240" w:lineRule="auto"/>
        <w:rPr>
          <w:rFonts w:ascii="Avenir Next LT Pro" w:hAnsi="Avenir Next LT Pro" w:cstheme="minorHAnsi"/>
        </w:rPr>
      </w:pPr>
    </w:p>
    <w:p w14:paraId="7CC214DC" w14:textId="3CA73CB9" w:rsidR="00E9149D" w:rsidRPr="0063715F" w:rsidRDefault="00E9149D" w:rsidP="00E9149D">
      <w:pPr>
        <w:spacing w:after="0" w:line="240" w:lineRule="auto"/>
        <w:rPr>
          <w:rFonts w:ascii="Avenir Next LT Pro" w:hAnsi="Avenir Next LT Pro" w:cstheme="minorHAnsi"/>
        </w:rPr>
      </w:pPr>
    </w:p>
    <w:p w14:paraId="76D16856" w14:textId="5A9C90FE" w:rsidR="00E9149D" w:rsidRPr="0063715F" w:rsidRDefault="00E9149D" w:rsidP="00E9149D">
      <w:pPr>
        <w:spacing w:after="0" w:line="240" w:lineRule="auto"/>
        <w:rPr>
          <w:rFonts w:ascii="Avenir Next LT Pro" w:hAnsi="Avenir Next LT Pro" w:cstheme="minorHAnsi"/>
        </w:rPr>
      </w:pPr>
    </w:p>
    <w:p w14:paraId="437353E3" w14:textId="3A660FB8" w:rsidR="00E9149D" w:rsidRPr="0063715F" w:rsidRDefault="00E9149D" w:rsidP="00E9149D">
      <w:pPr>
        <w:spacing w:after="0" w:line="240" w:lineRule="auto"/>
        <w:rPr>
          <w:rFonts w:ascii="Avenir Next LT Pro" w:hAnsi="Avenir Next LT Pro" w:cstheme="minorHAnsi"/>
        </w:rPr>
      </w:pPr>
    </w:p>
    <w:p w14:paraId="7875E107" w14:textId="5D46CBEB" w:rsidR="00E9149D" w:rsidRPr="0063715F" w:rsidRDefault="00E9149D" w:rsidP="00E9149D">
      <w:pPr>
        <w:spacing w:after="0" w:line="240" w:lineRule="auto"/>
        <w:rPr>
          <w:rFonts w:ascii="Avenir Next LT Pro" w:hAnsi="Avenir Next LT Pro" w:cstheme="minorHAnsi"/>
        </w:rPr>
      </w:pPr>
    </w:p>
    <w:p w14:paraId="0009D250" w14:textId="13D5F5AC" w:rsidR="00E9149D" w:rsidRPr="0063715F" w:rsidRDefault="00E9149D" w:rsidP="00E9149D">
      <w:pPr>
        <w:spacing w:after="0" w:line="240" w:lineRule="auto"/>
        <w:rPr>
          <w:rFonts w:ascii="Avenir Next LT Pro" w:hAnsi="Avenir Next LT Pro" w:cstheme="minorHAnsi"/>
        </w:rPr>
      </w:pPr>
    </w:p>
    <w:p w14:paraId="123E7A37" w14:textId="01E34FFE" w:rsidR="00E9149D" w:rsidRPr="0063715F" w:rsidRDefault="00E9149D" w:rsidP="00E9149D">
      <w:pPr>
        <w:spacing w:after="0" w:line="240" w:lineRule="auto"/>
        <w:rPr>
          <w:rFonts w:ascii="Avenir Next LT Pro" w:hAnsi="Avenir Next LT Pro" w:cstheme="minorHAnsi"/>
        </w:rPr>
      </w:pPr>
    </w:p>
    <w:p w14:paraId="0880738D" w14:textId="42DD92F4" w:rsidR="00E9149D" w:rsidRPr="0063715F" w:rsidRDefault="00E9149D" w:rsidP="00E9149D">
      <w:pPr>
        <w:spacing w:after="0" w:line="240" w:lineRule="auto"/>
        <w:rPr>
          <w:rFonts w:ascii="Avenir Next LT Pro" w:hAnsi="Avenir Next LT Pro" w:cstheme="minorHAnsi"/>
        </w:rPr>
      </w:pPr>
    </w:p>
    <w:p w14:paraId="495B71CB" w14:textId="54294506" w:rsidR="00E9149D" w:rsidRPr="0063715F" w:rsidRDefault="00E9149D" w:rsidP="00E9149D">
      <w:pPr>
        <w:spacing w:after="0" w:line="240" w:lineRule="auto"/>
        <w:rPr>
          <w:rFonts w:ascii="Avenir Next LT Pro" w:hAnsi="Avenir Next LT Pro" w:cstheme="minorHAnsi"/>
        </w:rPr>
      </w:pPr>
    </w:p>
    <w:p w14:paraId="4E49CD92" w14:textId="00604471" w:rsidR="00E9149D" w:rsidRPr="0063715F" w:rsidRDefault="00E9149D" w:rsidP="00E9149D">
      <w:pPr>
        <w:spacing w:after="0" w:line="240" w:lineRule="auto"/>
        <w:rPr>
          <w:rFonts w:ascii="Avenir Next LT Pro" w:hAnsi="Avenir Next LT Pro" w:cstheme="minorHAnsi"/>
        </w:rPr>
      </w:pPr>
    </w:p>
    <w:p w14:paraId="082E53D5" w14:textId="7452CF5E" w:rsidR="00E9149D" w:rsidRPr="0063715F" w:rsidRDefault="00E9149D" w:rsidP="00E9149D">
      <w:pPr>
        <w:spacing w:after="0" w:line="240" w:lineRule="auto"/>
        <w:rPr>
          <w:rFonts w:ascii="Avenir Next LT Pro" w:hAnsi="Avenir Next LT Pro" w:cstheme="minorHAnsi"/>
        </w:rPr>
      </w:pPr>
    </w:p>
    <w:p w14:paraId="27EA522F" w14:textId="635FA82B" w:rsidR="00E9149D" w:rsidRPr="0063715F" w:rsidRDefault="00E9149D" w:rsidP="00E9149D">
      <w:pPr>
        <w:spacing w:after="0" w:line="240" w:lineRule="auto"/>
        <w:rPr>
          <w:rFonts w:ascii="Avenir Next LT Pro" w:hAnsi="Avenir Next LT Pro" w:cstheme="minorHAnsi"/>
        </w:rPr>
      </w:pPr>
    </w:p>
    <w:p w14:paraId="67C36451" w14:textId="4DEC6A71" w:rsidR="00E9149D" w:rsidRPr="0063715F" w:rsidRDefault="00E9149D" w:rsidP="00E9149D">
      <w:pPr>
        <w:spacing w:after="0" w:line="240" w:lineRule="auto"/>
        <w:rPr>
          <w:rFonts w:ascii="Avenir Next LT Pro" w:hAnsi="Avenir Next LT Pro" w:cstheme="minorHAnsi"/>
        </w:rPr>
      </w:pPr>
    </w:p>
    <w:p w14:paraId="01BC43ED" w14:textId="2E868A87" w:rsidR="00E9149D" w:rsidRPr="0063715F" w:rsidRDefault="00E9149D" w:rsidP="00E9149D">
      <w:pPr>
        <w:spacing w:after="0" w:line="240" w:lineRule="auto"/>
        <w:rPr>
          <w:rFonts w:ascii="Avenir Next LT Pro" w:hAnsi="Avenir Next LT Pro" w:cstheme="minorHAnsi"/>
        </w:rPr>
      </w:pPr>
    </w:p>
    <w:p w14:paraId="7A7D360F" w14:textId="308FC633" w:rsidR="00E9149D" w:rsidRPr="0063715F" w:rsidRDefault="00E9149D" w:rsidP="00E9149D">
      <w:pPr>
        <w:spacing w:after="0" w:line="240" w:lineRule="auto"/>
        <w:rPr>
          <w:rFonts w:ascii="Avenir Next LT Pro" w:hAnsi="Avenir Next LT Pro" w:cstheme="minorHAnsi"/>
        </w:rPr>
      </w:pPr>
    </w:p>
    <w:p w14:paraId="16B369F9" w14:textId="7BF527F5" w:rsidR="00E9149D" w:rsidRPr="0063715F" w:rsidRDefault="00E9149D" w:rsidP="00E9149D">
      <w:pPr>
        <w:spacing w:after="0" w:line="240" w:lineRule="auto"/>
        <w:rPr>
          <w:rFonts w:ascii="Avenir Next LT Pro" w:hAnsi="Avenir Next LT Pro" w:cstheme="minorHAnsi"/>
        </w:rPr>
      </w:pPr>
    </w:p>
    <w:p w14:paraId="10118D82" w14:textId="5EB4A745" w:rsidR="00E9149D" w:rsidRDefault="00E9149D" w:rsidP="00E9149D">
      <w:pPr>
        <w:spacing w:after="0" w:line="240" w:lineRule="auto"/>
        <w:rPr>
          <w:rFonts w:ascii="Avenir Next LT Pro" w:hAnsi="Avenir Next LT Pro" w:cstheme="minorHAnsi"/>
        </w:rPr>
      </w:pPr>
    </w:p>
    <w:p w14:paraId="5381D888" w14:textId="375CCAC6" w:rsidR="00E55E73" w:rsidRDefault="00E55E73" w:rsidP="00E9149D">
      <w:pPr>
        <w:spacing w:after="0" w:line="240" w:lineRule="auto"/>
        <w:rPr>
          <w:rFonts w:ascii="Avenir Next LT Pro" w:hAnsi="Avenir Next LT Pro" w:cstheme="minorHAnsi"/>
        </w:rPr>
      </w:pPr>
    </w:p>
    <w:p w14:paraId="7DDBE0F2" w14:textId="77777777" w:rsidR="00E55E73" w:rsidRPr="0063715F" w:rsidRDefault="00E55E73" w:rsidP="00E9149D">
      <w:pPr>
        <w:spacing w:after="0" w:line="240" w:lineRule="auto"/>
        <w:rPr>
          <w:rFonts w:ascii="Avenir Next LT Pro" w:hAnsi="Avenir Next LT Pro" w:cstheme="minorHAnsi"/>
        </w:rPr>
      </w:pPr>
    </w:p>
    <w:p w14:paraId="00EF48B1" w14:textId="76C44CF2" w:rsidR="00E9149D" w:rsidRPr="0063715F" w:rsidRDefault="00E9149D" w:rsidP="00E9149D">
      <w:pPr>
        <w:spacing w:after="0" w:line="240" w:lineRule="auto"/>
        <w:rPr>
          <w:rFonts w:ascii="Avenir Next LT Pro" w:hAnsi="Avenir Next LT Pro" w:cstheme="minorHAnsi"/>
        </w:rPr>
      </w:pPr>
    </w:p>
    <w:p w14:paraId="31EFA476" w14:textId="31524185" w:rsidR="00E9149D" w:rsidRDefault="00E9149D" w:rsidP="00E9149D">
      <w:pPr>
        <w:spacing w:after="0" w:line="240" w:lineRule="auto"/>
        <w:rPr>
          <w:rFonts w:ascii="Avenir Next LT Pro" w:hAnsi="Avenir Next LT Pro" w:cstheme="minorHAnsi"/>
        </w:rPr>
      </w:pPr>
    </w:p>
    <w:p w14:paraId="3BA852E0" w14:textId="77777777" w:rsidR="007626BB" w:rsidRDefault="007626BB" w:rsidP="00E9149D">
      <w:pPr>
        <w:spacing w:after="0" w:line="240" w:lineRule="auto"/>
        <w:rPr>
          <w:rFonts w:ascii="Avenir Next LT Pro" w:hAnsi="Avenir Next LT Pro" w:cstheme="minorHAnsi"/>
        </w:rPr>
      </w:pPr>
    </w:p>
    <w:p w14:paraId="7BE89BB0" w14:textId="77777777" w:rsidR="001D719F" w:rsidRDefault="001D719F" w:rsidP="00E9149D">
      <w:pPr>
        <w:spacing w:after="0" w:line="240" w:lineRule="auto"/>
        <w:rPr>
          <w:rFonts w:ascii="Avenir Next LT Pro" w:hAnsi="Avenir Next LT Pro" w:cstheme="minorHAnsi"/>
        </w:rPr>
      </w:pPr>
    </w:p>
    <w:p w14:paraId="23AF9E4D" w14:textId="1E19CC05" w:rsidR="0063715F" w:rsidRDefault="00E9149D" w:rsidP="00E9149D">
      <w:pPr>
        <w:spacing w:after="0" w:line="240" w:lineRule="auto"/>
        <w:rPr>
          <w:rFonts w:ascii="Avenir Next LT Pro" w:hAnsi="Avenir Next LT Pro" w:cstheme="minorHAnsi"/>
          <w:color w:val="32363A"/>
          <w:sz w:val="20"/>
          <w:szCs w:val="20"/>
          <w:shd w:val="clear" w:color="auto" w:fill="FFFFFF"/>
        </w:rPr>
      </w:pPr>
      <w:r w:rsidRPr="0063715F">
        <w:rPr>
          <w:rFonts w:ascii="Avenir Next LT Pro" w:hAnsi="Avenir Next LT Pro" w:cstheme="minorHAnsi"/>
          <w:b/>
          <w:bCs/>
          <w:color w:val="32363A"/>
          <w:sz w:val="20"/>
          <w:szCs w:val="20"/>
          <w:u w:val="single"/>
          <w:shd w:val="clear" w:color="auto" w:fill="FFFFFF"/>
        </w:rPr>
        <w:lastRenderedPageBreak/>
        <w:t>Criteria used to select winners of the Provost’s Scholar-Teacher of the Year Award:</w:t>
      </w:r>
      <w:r w:rsidRPr="0063715F">
        <w:rPr>
          <w:rFonts w:ascii="Avenir Next LT Pro" w:hAnsi="Avenir Next LT Pro" w:cstheme="minorHAnsi"/>
          <w:color w:val="32363A"/>
          <w:sz w:val="20"/>
          <w:szCs w:val="20"/>
        </w:rPr>
        <w:br/>
      </w:r>
      <w:r w:rsidRPr="0063715F">
        <w:rPr>
          <w:rFonts w:ascii="Avenir Next LT Pro" w:hAnsi="Avenir Next LT Pro" w:cstheme="minorHAnsi"/>
          <w:i/>
          <w:iCs/>
          <w:color w:val="32363A"/>
          <w:sz w:val="20"/>
          <w:szCs w:val="20"/>
          <w:shd w:val="clear" w:color="auto" w:fill="FFFFFF"/>
        </w:rPr>
        <w:t>The nominee’s record of ongoing outstanding research, scholarship or creative activity</w:t>
      </w:r>
    </w:p>
    <w:p w14:paraId="374B0F5E" w14:textId="27C5C868" w:rsidR="0063715F" w:rsidRPr="001D719F" w:rsidRDefault="001D719F" w:rsidP="001D719F">
      <w:pPr>
        <w:spacing w:after="0" w:line="240" w:lineRule="auto"/>
        <w:rPr>
          <w:rFonts w:ascii="Avenir Next LT Pro" w:hAnsi="Avenir Next LT Pro" w:cstheme="minorHAnsi"/>
          <w:i/>
          <w:iCs/>
          <w:color w:val="32363A"/>
          <w:sz w:val="20"/>
          <w:szCs w:val="20"/>
          <w:shd w:val="clear" w:color="auto" w:fill="FFFFFF"/>
        </w:rPr>
      </w:pPr>
      <w:r w:rsidRPr="001D719F">
        <w:rPr>
          <w:rFonts w:ascii="Avenir Next LT Pro" w:hAnsi="Avenir Next LT Pro" w:cstheme="minorHAnsi"/>
          <w:i/>
          <w:iCs/>
          <w:color w:val="32363A"/>
          <w:sz w:val="20"/>
          <w:szCs w:val="20"/>
          <w:shd w:val="clear" w:color="auto" w:fill="FFFFFF"/>
        </w:rPr>
        <w:t>T</w:t>
      </w:r>
      <w:r w:rsidR="00E9149D" w:rsidRPr="001D719F">
        <w:rPr>
          <w:rFonts w:ascii="Avenir Next LT Pro" w:hAnsi="Avenir Next LT Pro" w:cstheme="minorHAnsi"/>
          <w:i/>
          <w:iCs/>
          <w:color w:val="32363A"/>
          <w:sz w:val="20"/>
          <w:szCs w:val="20"/>
          <w:shd w:val="clear" w:color="auto" w:fill="FFFFFF"/>
        </w:rPr>
        <w:t>he nominee’s excellence as a teacher, as illustrated by:</w:t>
      </w:r>
    </w:p>
    <w:p w14:paraId="0677940B" w14:textId="77777777" w:rsidR="0063715F" w:rsidRPr="0063715F" w:rsidRDefault="00E9149D" w:rsidP="00795953">
      <w:pPr>
        <w:pStyle w:val="ListParagraph"/>
        <w:numPr>
          <w:ilvl w:val="0"/>
          <w:numId w:val="5"/>
        </w:numPr>
        <w:spacing w:after="0" w:line="240" w:lineRule="auto"/>
        <w:rPr>
          <w:rFonts w:ascii="Avenir Next LT Pro" w:hAnsi="Avenir Next LT Pro" w:cstheme="minorHAnsi"/>
          <w:color w:val="32363A"/>
          <w:sz w:val="20"/>
          <w:szCs w:val="20"/>
          <w:shd w:val="clear" w:color="auto" w:fill="FFFFFF"/>
        </w:rPr>
      </w:pPr>
      <w:r w:rsidRPr="0063715F">
        <w:rPr>
          <w:rFonts w:ascii="Avenir Next LT Pro" w:hAnsi="Avenir Next LT Pro" w:cstheme="minorHAnsi"/>
          <w:color w:val="32363A"/>
          <w:sz w:val="20"/>
          <w:szCs w:val="20"/>
          <w:shd w:val="clear" w:color="auto" w:fill="FFFFFF"/>
        </w:rPr>
        <w:t>Mastery of the subject matter</w:t>
      </w:r>
    </w:p>
    <w:p w14:paraId="08BE0A3D" w14:textId="77777777" w:rsidR="0063715F" w:rsidRPr="0063715F" w:rsidRDefault="00E9149D" w:rsidP="00795953">
      <w:pPr>
        <w:pStyle w:val="ListParagraph"/>
        <w:numPr>
          <w:ilvl w:val="0"/>
          <w:numId w:val="5"/>
        </w:numPr>
        <w:spacing w:after="0" w:line="240" w:lineRule="auto"/>
        <w:rPr>
          <w:rFonts w:ascii="Avenir Next LT Pro" w:hAnsi="Avenir Next LT Pro" w:cstheme="minorHAnsi"/>
          <w:color w:val="32363A"/>
          <w:sz w:val="20"/>
          <w:szCs w:val="20"/>
          <w:shd w:val="clear" w:color="auto" w:fill="FFFFFF"/>
        </w:rPr>
      </w:pPr>
      <w:r w:rsidRPr="0063715F">
        <w:rPr>
          <w:rFonts w:ascii="Avenir Next LT Pro" w:hAnsi="Avenir Next LT Pro" w:cstheme="minorHAnsi"/>
          <w:color w:val="32363A"/>
          <w:sz w:val="20"/>
          <w:szCs w:val="20"/>
          <w:shd w:val="clear" w:color="auto" w:fill="FFFFFF"/>
        </w:rPr>
        <w:t>Implementation of innovative teaching practices</w:t>
      </w:r>
    </w:p>
    <w:p w14:paraId="66971D88" w14:textId="77777777" w:rsidR="0063715F" w:rsidRPr="0063715F" w:rsidRDefault="00E9149D" w:rsidP="00795953">
      <w:pPr>
        <w:pStyle w:val="ListParagraph"/>
        <w:numPr>
          <w:ilvl w:val="0"/>
          <w:numId w:val="5"/>
        </w:numPr>
        <w:spacing w:after="0" w:line="240" w:lineRule="auto"/>
        <w:rPr>
          <w:rFonts w:ascii="Avenir Next LT Pro" w:hAnsi="Avenir Next LT Pro" w:cstheme="minorHAnsi"/>
          <w:color w:val="32363A"/>
          <w:sz w:val="20"/>
          <w:szCs w:val="20"/>
          <w:shd w:val="clear" w:color="auto" w:fill="FFFFFF"/>
        </w:rPr>
      </w:pPr>
      <w:r w:rsidRPr="0063715F">
        <w:rPr>
          <w:rFonts w:ascii="Avenir Next LT Pro" w:hAnsi="Avenir Next LT Pro" w:cstheme="minorHAnsi"/>
          <w:color w:val="32363A"/>
          <w:sz w:val="20"/>
          <w:szCs w:val="20"/>
          <w:shd w:val="clear" w:color="auto" w:fill="FFFFFF"/>
        </w:rPr>
        <w:t>Successful strategies for challenging students at all levels, and engaging them in ambitious learning</w:t>
      </w:r>
    </w:p>
    <w:p w14:paraId="1F5E6EB3" w14:textId="77777777" w:rsidR="0063715F" w:rsidRPr="0063715F" w:rsidRDefault="00E9149D" w:rsidP="00795953">
      <w:pPr>
        <w:pStyle w:val="ListParagraph"/>
        <w:numPr>
          <w:ilvl w:val="0"/>
          <w:numId w:val="5"/>
        </w:numPr>
        <w:spacing w:after="0" w:line="240" w:lineRule="auto"/>
        <w:rPr>
          <w:rFonts w:ascii="Avenir Next LT Pro" w:hAnsi="Avenir Next LT Pro" w:cstheme="minorHAnsi"/>
          <w:color w:val="32363A"/>
          <w:sz w:val="20"/>
          <w:szCs w:val="20"/>
          <w:shd w:val="clear" w:color="auto" w:fill="FFFFFF"/>
        </w:rPr>
      </w:pPr>
      <w:r w:rsidRPr="0063715F">
        <w:rPr>
          <w:rFonts w:ascii="Avenir Next LT Pro" w:hAnsi="Avenir Next LT Pro" w:cstheme="minorHAnsi"/>
          <w:color w:val="32363A"/>
          <w:sz w:val="20"/>
          <w:szCs w:val="20"/>
          <w:shd w:val="clear" w:color="auto" w:fill="FFFFFF"/>
        </w:rPr>
        <w:t>Creation of a learning environment that benefits from the diverse perspectives, backgrounds, and knowledge of students and faculty</w:t>
      </w:r>
    </w:p>
    <w:p w14:paraId="364E3CB4" w14:textId="77777777" w:rsidR="0063715F" w:rsidRPr="0063715F" w:rsidRDefault="00E9149D" w:rsidP="00795953">
      <w:pPr>
        <w:pStyle w:val="ListParagraph"/>
        <w:numPr>
          <w:ilvl w:val="0"/>
          <w:numId w:val="5"/>
        </w:numPr>
        <w:spacing w:after="0" w:line="240" w:lineRule="auto"/>
        <w:rPr>
          <w:rFonts w:ascii="Avenir Next LT Pro" w:hAnsi="Avenir Next LT Pro" w:cstheme="minorHAnsi"/>
          <w:color w:val="32363A"/>
          <w:sz w:val="20"/>
          <w:szCs w:val="20"/>
          <w:shd w:val="clear" w:color="auto" w:fill="FFFFFF"/>
        </w:rPr>
      </w:pPr>
      <w:r w:rsidRPr="0063715F">
        <w:rPr>
          <w:rFonts w:ascii="Avenir Next LT Pro" w:hAnsi="Avenir Next LT Pro" w:cstheme="minorHAnsi"/>
          <w:color w:val="32363A"/>
          <w:sz w:val="20"/>
          <w:szCs w:val="20"/>
          <w:shd w:val="clear" w:color="auto" w:fill="FFFFFF"/>
        </w:rPr>
        <w:t>Thorough, thoughtful evaluation of student work</w:t>
      </w:r>
    </w:p>
    <w:p w14:paraId="03F0BFD7" w14:textId="77777777" w:rsidR="00795953" w:rsidRDefault="00E9149D" w:rsidP="0063715F">
      <w:pPr>
        <w:spacing w:after="0" w:line="240" w:lineRule="auto"/>
        <w:rPr>
          <w:rFonts w:ascii="Avenir Next LT Pro" w:hAnsi="Avenir Next LT Pro" w:cstheme="minorHAnsi"/>
          <w:i/>
          <w:iCs/>
          <w:color w:val="32363A"/>
          <w:sz w:val="20"/>
          <w:szCs w:val="20"/>
        </w:rPr>
      </w:pPr>
      <w:r w:rsidRPr="0063715F">
        <w:rPr>
          <w:rFonts w:ascii="Avenir Next LT Pro" w:hAnsi="Avenir Next LT Pro" w:cstheme="minorHAnsi"/>
          <w:i/>
          <w:iCs/>
          <w:color w:val="32363A"/>
          <w:sz w:val="20"/>
          <w:szCs w:val="20"/>
          <w:shd w:val="clear" w:color="auto" w:fill="FFFFFF"/>
        </w:rPr>
        <w:t>The nominee’s dedication and contributions to the art and science of learning, which may be evidenced by:</w:t>
      </w:r>
    </w:p>
    <w:p w14:paraId="7BC6FCE4" w14:textId="77777777" w:rsidR="00795953" w:rsidRPr="00795953" w:rsidRDefault="00E9149D" w:rsidP="00795953">
      <w:pPr>
        <w:pStyle w:val="ListParagraph"/>
        <w:numPr>
          <w:ilvl w:val="0"/>
          <w:numId w:val="3"/>
        </w:numPr>
        <w:spacing w:after="0" w:line="240" w:lineRule="auto"/>
        <w:rPr>
          <w:rFonts w:ascii="Avenir Next LT Pro" w:hAnsi="Avenir Next LT Pro" w:cstheme="minorHAnsi"/>
          <w:color w:val="32363A"/>
          <w:sz w:val="20"/>
          <w:szCs w:val="20"/>
          <w:shd w:val="clear" w:color="auto" w:fill="FFFFFF"/>
        </w:rPr>
      </w:pPr>
      <w:r w:rsidRPr="00795953">
        <w:rPr>
          <w:rFonts w:ascii="Avenir Next LT Pro" w:hAnsi="Avenir Next LT Pro" w:cstheme="minorHAnsi"/>
          <w:color w:val="32363A"/>
          <w:sz w:val="20"/>
          <w:szCs w:val="20"/>
          <w:shd w:val="clear" w:color="auto" w:fill="FFFFFF"/>
        </w:rPr>
        <w:t>Range of courses taught</w:t>
      </w:r>
    </w:p>
    <w:p w14:paraId="4E15C660" w14:textId="77777777" w:rsidR="00795953" w:rsidRPr="00795953" w:rsidRDefault="00E9149D" w:rsidP="00795953">
      <w:pPr>
        <w:pStyle w:val="ListParagraph"/>
        <w:numPr>
          <w:ilvl w:val="0"/>
          <w:numId w:val="3"/>
        </w:numPr>
        <w:spacing w:after="0" w:line="240" w:lineRule="auto"/>
        <w:rPr>
          <w:rFonts w:ascii="Avenir Next LT Pro" w:hAnsi="Avenir Next LT Pro" w:cstheme="minorHAnsi"/>
          <w:color w:val="32363A"/>
          <w:sz w:val="20"/>
          <w:szCs w:val="20"/>
          <w:shd w:val="clear" w:color="auto" w:fill="FFFFFF"/>
        </w:rPr>
      </w:pPr>
      <w:r w:rsidRPr="00795953">
        <w:rPr>
          <w:rFonts w:ascii="Avenir Next LT Pro" w:hAnsi="Avenir Next LT Pro" w:cstheme="minorHAnsi"/>
          <w:color w:val="32363A"/>
          <w:sz w:val="20"/>
          <w:szCs w:val="20"/>
          <w:shd w:val="clear" w:color="auto" w:fill="FFFFFF"/>
        </w:rPr>
        <w:t>New curriculum and course development</w:t>
      </w:r>
    </w:p>
    <w:p w14:paraId="5093D356" w14:textId="77777777" w:rsidR="00795953" w:rsidRPr="00795953" w:rsidRDefault="00E9149D" w:rsidP="00795953">
      <w:pPr>
        <w:pStyle w:val="ListParagraph"/>
        <w:numPr>
          <w:ilvl w:val="0"/>
          <w:numId w:val="3"/>
        </w:numPr>
        <w:spacing w:after="0" w:line="240" w:lineRule="auto"/>
        <w:rPr>
          <w:rFonts w:ascii="Avenir Next LT Pro" w:hAnsi="Avenir Next LT Pro" w:cstheme="minorHAnsi"/>
          <w:color w:val="32363A"/>
          <w:sz w:val="20"/>
          <w:szCs w:val="20"/>
          <w:shd w:val="clear" w:color="auto" w:fill="FFFFFF"/>
        </w:rPr>
      </w:pPr>
      <w:r w:rsidRPr="00795953">
        <w:rPr>
          <w:rFonts w:ascii="Avenir Next LT Pro" w:hAnsi="Avenir Next LT Pro" w:cstheme="minorHAnsi"/>
          <w:color w:val="32363A"/>
          <w:sz w:val="20"/>
          <w:szCs w:val="20"/>
          <w:shd w:val="clear" w:color="auto" w:fill="FFFFFF"/>
        </w:rPr>
        <w:t>Pedagogical development or innovation</w:t>
      </w:r>
    </w:p>
    <w:p w14:paraId="663BFCF3" w14:textId="77777777" w:rsidR="00795953" w:rsidRPr="00795953" w:rsidRDefault="00E9149D" w:rsidP="00795953">
      <w:pPr>
        <w:pStyle w:val="ListParagraph"/>
        <w:numPr>
          <w:ilvl w:val="0"/>
          <w:numId w:val="3"/>
        </w:numPr>
        <w:spacing w:after="0" w:line="240" w:lineRule="auto"/>
        <w:rPr>
          <w:rFonts w:ascii="Avenir Next LT Pro" w:hAnsi="Avenir Next LT Pro" w:cstheme="minorHAnsi"/>
          <w:color w:val="32363A"/>
          <w:sz w:val="20"/>
          <w:szCs w:val="20"/>
          <w:shd w:val="clear" w:color="auto" w:fill="FFFFFF"/>
        </w:rPr>
      </w:pPr>
      <w:r w:rsidRPr="00795953">
        <w:rPr>
          <w:rFonts w:ascii="Avenir Next LT Pro" w:hAnsi="Avenir Next LT Pro" w:cstheme="minorHAnsi"/>
          <w:color w:val="32363A"/>
          <w:sz w:val="20"/>
          <w:szCs w:val="20"/>
          <w:shd w:val="clear" w:color="auto" w:fill="FFFFFF"/>
        </w:rPr>
        <w:t>Service on university, school/college, or departmental curriculum committees</w:t>
      </w:r>
    </w:p>
    <w:p w14:paraId="6D5ABF17" w14:textId="77777777" w:rsidR="00795953" w:rsidRPr="00795953" w:rsidRDefault="00E9149D" w:rsidP="00795953">
      <w:pPr>
        <w:pStyle w:val="ListParagraph"/>
        <w:numPr>
          <w:ilvl w:val="0"/>
          <w:numId w:val="3"/>
        </w:numPr>
        <w:spacing w:after="0" w:line="240" w:lineRule="auto"/>
        <w:rPr>
          <w:rFonts w:ascii="Avenir Next LT Pro" w:hAnsi="Avenir Next LT Pro" w:cstheme="minorHAnsi"/>
          <w:color w:val="32363A"/>
          <w:sz w:val="20"/>
          <w:szCs w:val="20"/>
          <w:shd w:val="clear" w:color="auto" w:fill="FFFFFF"/>
        </w:rPr>
      </w:pPr>
      <w:r w:rsidRPr="00795953">
        <w:rPr>
          <w:rFonts w:ascii="Avenir Next LT Pro" w:hAnsi="Avenir Next LT Pro" w:cstheme="minorHAnsi"/>
          <w:color w:val="32363A"/>
          <w:sz w:val="20"/>
          <w:szCs w:val="20"/>
          <w:shd w:val="clear" w:color="auto" w:fill="FFFFFF"/>
        </w:rPr>
        <w:t>Participation in faculty learning communities around pedagogical or curricular development</w:t>
      </w:r>
    </w:p>
    <w:p w14:paraId="2A8C2B57" w14:textId="77777777" w:rsidR="00795953" w:rsidRPr="00795953" w:rsidRDefault="00E9149D" w:rsidP="00795953">
      <w:pPr>
        <w:pStyle w:val="ListParagraph"/>
        <w:numPr>
          <w:ilvl w:val="0"/>
          <w:numId w:val="3"/>
        </w:numPr>
        <w:spacing w:after="0" w:line="240" w:lineRule="auto"/>
        <w:rPr>
          <w:rFonts w:ascii="Avenir Next LT Pro" w:hAnsi="Avenir Next LT Pro" w:cstheme="minorHAnsi"/>
          <w:color w:val="32363A"/>
          <w:sz w:val="20"/>
          <w:szCs w:val="20"/>
          <w:shd w:val="clear" w:color="auto" w:fill="FFFFFF"/>
        </w:rPr>
      </w:pPr>
      <w:r w:rsidRPr="00795953">
        <w:rPr>
          <w:rFonts w:ascii="Avenir Next LT Pro" w:hAnsi="Avenir Next LT Pro" w:cstheme="minorHAnsi"/>
          <w:color w:val="32363A"/>
          <w:sz w:val="20"/>
          <w:szCs w:val="20"/>
          <w:shd w:val="clear" w:color="auto" w:fill="FFFFFF"/>
        </w:rPr>
        <w:t>Pedagogy/teaching research</w:t>
      </w:r>
    </w:p>
    <w:p w14:paraId="799CE994" w14:textId="293327D7" w:rsidR="00E9149D" w:rsidRPr="00795953" w:rsidRDefault="00E9149D" w:rsidP="00795953">
      <w:pPr>
        <w:pStyle w:val="ListParagraph"/>
        <w:numPr>
          <w:ilvl w:val="0"/>
          <w:numId w:val="3"/>
        </w:numPr>
        <w:spacing w:after="0" w:line="240" w:lineRule="auto"/>
        <w:rPr>
          <w:rFonts w:ascii="Avenir Next LT Pro" w:hAnsi="Avenir Next LT Pro" w:cstheme="minorHAnsi"/>
          <w:color w:val="32363A"/>
          <w:sz w:val="20"/>
          <w:szCs w:val="20"/>
          <w:shd w:val="clear" w:color="auto" w:fill="FFFFFF"/>
        </w:rPr>
      </w:pPr>
      <w:r w:rsidRPr="00795953">
        <w:rPr>
          <w:rFonts w:ascii="Avenir Next LT Pro" w:hAnsi="Avenir Next LT Pro" w:cstheme="minorHAnsi"/>
          <w:color w:val="32363A"/>
          <w:sz w:val="20"/>
          <w:szCs w:val="20"/>
          <w:shd w:val="clear" w:color="auto" w:fill="FFFFFF"/>
        </w:rPr>
        <w:t>Proposals for funding and funded grants for curricular or pedagogical development; mentoring graduate students or new faculty members in course and pedagogical development</w:t>
      </w:r>
    </w:p>
    <w:p w14:paraId="31CC1AC5" w14:textId="7E2BCC9B" w:rsidR="00E9149D" w:rsidRPr="0063715F" w:rsidRDefault="00E9149D" w:rsidP="00E9149D">
      <w:pPr>
        <w:spacing w:after="0" w:line="240" w:lineRule="auto"/>
        <w:rPr>
          <w:rFonts w:ascii="Avenir Next LT Pro" w:hAnsi="Avenir Next LT Pro" w:cstheme="minorHAnsi"/>
          <w:color w:val="32363A"/>
          <w:sz w:val="20"/>
          <w:szCs w:val="20"/>
          <w:shd w:val="clear" w:color="auto" w:fill="FFFFFF"/>
        </w:rPr>
      </w:pPr>
    </w:p>
    <w:p w14:paraId="75230847" w14:textId="138D5394" w:rsidR="00150ED2" w:rsidRDefault="00E9149D" w:rsidP="00E9149D">
      <w:pPr>
        <w:spacing w:after="0" w:line="240" w:lineRule="auto"/>
        <w:rPr>
          <w:rFonts w:ascii="Avenir Next LT Pro" w:hAnsi="Avenir Next LT Pro" w:cstheme="minorHAnsi"/>
          <w:color w:val="32363A"/>
          <w:sz w:val="20"/>
          <w:szCs w:val="20"/>
          <w:shd w:val="clear" w:color="auto" w:fill="FFFFFF"/>
        </w:rPr>
      </w:pPr>
      <w:r w:rsidRPr="0063715F">
        <w:rPr>
          <w:rFonts w:ascii="Avenir Next LT Pro" w:hAnsi="Avenir Next LT Pro" w:cstheme="minorHAnsi"/>
          <w:b/>
          <w:bCs/>
          <w:color w:val="32363A"/>
          <w:sz w:val="20"/>
          <w:szCs w:val="20"/>
          <w:u w:val="single"/>
          <w:shd w:val="clear" w:color="auto" w:fill="FFFFFF"/>
        </w:rPr>
        <w:t>Criteria used to select winners of the Gerald and Deanne Gitner Family Award for Innovation in Teaching with Technology:</w:t>
      </w:r>
      <w:r w:rsidRPr="0063715F">
        <w:rPr>
          <w:rFonts w:ascii="Avenir Next LT Pro" w:hAnsi="Avenir Next LT Pro" w:cstheme="minorHAnsi"/>
          <w:color w:val="32363A"/>
          <w:sz w:val="20"/>
          <w:szCs w:val="20"/>
        </w:rPr>
        <w:br/>
      </w:r>
      <w:r w:rsidRPr="0063715F">
        <w:rPr>
          <w:rFonts w:ascii="Avenir Next LT Pro" w:hAnsi="Avenir Next LT Pro" w:cstheme="minorHAnsi"/>
          <w:color w:val="32363A"/>
          <w:sz w:val="20"/>
          <w:szCs w:val="20"/>
          <w:shd w:val="clear" w:color="auto" w:fill="FFFFFF"/>
        </w:rPr>
        <w:t>The Gerald and Deanne Gitner Family Award for Innovation in Teaching with Technology recognizes the faculty member or team that best exemplifies innovation in teaching by use, development, or adaptation of technology.</w:t>
      </w:r>
      <w:r w:rsidR="00E55E73">
        <w:rPr>
          <w:rFonts w:ascii="Avenir Next LT Pro" w:hAnsi="Avenir Next LT Pro" w:cstheme="minorHAnsi"/>
          <w:color w:val="32363A"/>
          <w:sz w:val="20"/>
          <w:szCs w:val="20"/>
          <w:shd w:val="clear" w:color="auto" w:fill="FFFFFF"/>
        </w:rPr>
        <w:t xml:space="preserve"> </w:t>
      </w:r>
      <w:r w:rsidR="00150ED2">
        <w:rPr>
          <w:rFonts w:ascii="Avenir Next LT Pro" w:hAnsi="Avenir Next LT Pro" w:cstheme="minorHAnsi"/>
          <w:color w:val="32363A"/>
          <w:sz w:val="20"/>
          <w:szCs w:val="20"/>
          <w:shd w:val="clear" w:color="auto" w:fill="FFFFFF"/>
        </w:rPr>
        <w:t>Nominations must include all of the following:</w:t>
      </w:r>
    </w:p>
    <w:p w14:paraId="1BFD57CE" w14:textId="77777777" w:rsidR="00150ED2" w:rsidRDefault="00150ED2" w:rsidP="00150ED2">
      <w:pPr>
        <w:pStyle w:val="ListParagraph"/>
        <w:numPr>
          <w:ilvl w:val="0"/>
          <w:numId w:val="8"/>
        </w:numPr>
        <w:spacing w:after="0" w:line="240" w:lineRule="auto"/>
        <w:rPr>
          <w:rFonts w:ascii="Avenir Next LT Pro" w:hAnsi="Avenir Next LT Pro" w:cstheme="minorHAnsi"/>
          <w:color w:val="32363A"/>
          <w:sz w:val="20"/>
          <w:szCs w:val="20"/>
          <w:shd w:val="clear" w:color="auto" w:fill="FFFFFF"/>
        </w:rPr>
      </w:pPr>
      <w:r>
        <w:rPr>
          <w:rFonts w:ascii="Avenir Next LT Pro" w:hAnsi="Avenir Next LT Pro" w:cstheme="minorHAnsi"/>
          <w:color w:val="32363A"/>
          <w:sz w:val="20"/>
          <w:szCs w:val="20"/>
          <w:shd w:val="clear" w:color="auto" w:fill="FFFFFF"/>
        </w:rPr>
        <w:t xml:space="preserve">Description of </w:t>
      </w:r>
      <w:r w:rsidR="00E9149D" w:rsidRPr="00150ED2">
        <w:rPr>
          <w:rFonts w:ascii="Avenir Next LT Pro" w:hAnsi="Avenir Next LT Pro" w:cstheme="minorHAnsi"/>
          <w:color w:val="32363A"/>
          <w:sz w:val="20"/>
          <w:szCs w:val="20"/>
          <w:shd w:val="clear" w:color="auto" w:fill="FFFFFF"/>
        </w:rPr>
        <w:t>the technology that was used or created</w:t>
      </w:r>
    </w:p>
    <w:p w14:paraId="13EBA537" w14:textId="77777777" w:rsidR="00150ED2" w:rsidRDefault="00150ED2" w:rsidP="00150ED2">
      <w:pPr>
        <w:pStyle w:val="ListParagraph"/>
        <w:numPr>
          <w:ilvl w:val="0"/>
          <w:numId w:val="8"/>
        </w:numPr>
        <w:spacing w:after="0" w:line="240" w:lineRule="auto"/>
        <w:rPr>
          <w:rFonts w:ascii="Avenir Next LT Pro" w:hAnsi="Avenir Next LT Pro" w:cstheme="minorHAnsi"/>
          <w:color w:val="32363A"/>
          <w:sz w:val="20"/>
          <w:szCs w:val="20"/>
          <w:shd w:val="clear" w:color="auto" w:fill="FFFFFF"/>
        </w:rPr>
      </w:pPr>
      <w:r>
        <w:rPr>
          <w:rFonts w:ascii="Avenir Next LT Pro" w:hAnsi="Avenir Next LT Pro" w:cstheme="minorHAnsi"/>
          <w:color w:val="32363A"/>
          <w:sz w:val="20"/>
          <w:szCs w:val="20"/>
          <w:shd w:val="clear" w:color="auto" w:fill="FFFFFF"/>
        </w:rPr>
        <w:t>Wh</w:t>
      </w:r>
      <w:r w:rsidR="00E9149D" w:rsidRPr="00150ED2">
        <w:rPr>
          <w:rFonts w:ascii="Avenir Next LT Pro" w:hAnsi="Avenir Next LT Pro" w:cstheme="minorHAnsi"/>
          <w:color w:val="32363A"/>
          <w:sz w:val="20"/>
          <w:szCs w:val="20"/>
          <w:shd w:val="clear" w:color="auto" w:fill="FFFFFF"/>
        </w:rPr>
        <w:t>y it</w:t>
      </w:r>
      <w:r>
        <w:rPr>
          <w:rFonts w:ascii="Avenir Next LT Pro" w:hAnsi="Avenir Next LT Pro" w:cstheme="minorHAnsi"/>
          <w:color w:val="32363A"/>
          <w:sz w:val="20"/>
          <w:szCs w:val="20"/>
          <w:shd w:val="clear" w:color="auto" w:fill="FFFFFF"/>
        </w:rPr>
        <w:t>s</w:t>
      </w:r>
      <w:r w:rsidR="00E9149D" w:rsidRPr="00150ED2">
        <w:rPr>
          <w:rFonts w:ascii="Avenir Next LT Pro" w:hAnsi="Avenir Next LT Pro" w:cstheme="minorHAnsi"/>
          <w:color w:val="32363A"/>
          <w:sz w:val="20"/>
          <w:szCs w:val="20"/>
          <w:shd w:val="clear" w:color="auto" w:fill="FFFFFF"/>
        </w:rPr>
        <w:t xml:space="preserve"> use is innovative</w:t>
      </w:r>
    </w:p>
    <w:p w14:paraId="19ACC94C" w14:textId="77777777" w:rsidR="00150ED2" w:rsidRDefault="00150ED2" w:rsidP="00150ED2">
      <w:pPr>
        <w:pStyle w:val="ListParagraph"/>
        <w:numPr>
          <w:ilvl w:val="0"/>
          <w:numId w:val="8"/>
        </w:numPr>
        <w:spacing w:after="0" w:line="240" w:lineRule="auto"/>
        <w:rPr>
          <w:rFonts w:ascii="Avenir Next LT Pro" w:hAnsi="Avenir Next LT Pro" w:cstheme="minorHAnsi"/>
          <w:color w:val="32363A"/>
          <w:sz w:val="20"/>
          <w:szCs w:val="20"/>
          <w:shd w:val="clear" w:color="auto" w:fill="FFFFFF"/>
        </w:rPr>
      </w:pPr>
      <w:r>
        <w:rPr>
          <w:rFonts w:ascii="Avenir Next LT Pro" w:hAnsi="Avenir Next LT Pro" w:cstheme="minorHAnsi"/>
          <w:color w:val="32363A"/>
          <w:sz w:val="20"/>
          <w:szCs w:val="20"/>
          <w:shd w:val="clear" w:color="auto" w:fill="FFFFFF"/>
        </w:rPr>
        <w:t>I</w:t>
      </w:r>
      <w:r w:rsidR="00E9149D" w:rsidRPr="00150ED2">
        <w:rPr>
          <w:rFonts w:ascii="Avenir Next LT Pro" w:hAnsi="Avenir Next LT Pro" w:cstheme="minorHAnsi"/>
          <w:color w:val="32363A"/>
          <w:sz w:val="20"/>
          <w:szCs w:val="20"/>
          <w:shd w:val="clear" w:color="auto" w:fill="FFFFFF"/>
        </w:rPr>
        <w:t>n what class(es) it was employed</w:t>
      </w:r>
    </w:p>
    <w:p w14:paraId="45AFF6FE" w14:textId="77777777" w:rsidR="00150ED2" w:rsidRDefault="00150ED2" w:rsidP="00150ED2">
      <w:pPr>
        <w:pStyle w:val="ListParagraph"/>
        <w:numPr>
          <w:ilvl w:val="0"/>
          <w:numId w:val="8"/>
        </w:numPr>
        <w:spacing w:after="0" w:line="240" w:lineRule="auto"/>
        <w:rPr>
          <w:rFonts w:ascii="Avenir Next LT Pro" w:hAnsi="Avenir Next LT Pro" w:cstheme="minorHAnsi"/>
          <w:color w:val="32363A"/>
          <w:sz w:val="20"/>
          <w:szCs w:val="20"/>
          <w:shd w:val="clear" w:color="auto" w:fill="FFFFFF"/>
        </w:rPr>
      </w:pPr>
      <w:r>
        <w:rPr>
          <w:rFonts w:ascii="Avenir Next LT Pro" w:hAnsi="Avenir Next LT Pro" w:cstheme="minorHAnsi"/>
          <w:color w:val="32363A"/>
          <w:sz w:val="20"/>
          <w:szCs w:val="20"/>
          <w:shd w:val="clear" w:color="auto" w:fill="FFFFFF"/>
        </w:rPr>
        <w:t>I</w:t>
      </w:r>
      <w:r w:rsidR="00E9149D" w:rsidRPr="00150ED2">
        <w:rPr>
          <w:rFonts w:ascii="Avenir Next LT Pro" w:hAnsi="Avenir Next LT Pro" w:cstheme="minorHAnsi"/>
          <w:color w:val="32363A"/>
          <w:sz w:val="20"/>
          <w:szCs w:val="20"/>
          <w:shd w:val="clear" w:color="auto" w:fill="FFFFFF"/>
        </w:rPr>
        <w:t>n what classes it will be used in the future</w:t>
      </w:r>
    </w:p>
    <w:p w14:paraId="71555CBA" w14:textId="6E564114" w:rsidR="00E9149D" w:rsidRPr="00150ED2" w:rsidRDefault="00150ED2" w:rsidP="00150ED2">
      <w:pPr>
        <w:pStyle w:val="ListParagraph"/>
        <w:numPr>
          <w:ilvl w:val="0"/>
          <w:numId w:val="8"/>
        </w:numPr>
        <w:spacing w:after="0" w:line="240" w:lineRule="auto"/>
        <w:rPr>
          <w:rFonts w:ascii="Avenir Next LT Pro" w:hAnsi="Avenir Next LT Pro" w:cstheme="minorHAnsi"/>
          <w:color w:val="32363A"/>
          <w:sz w:val="20"/>
          <w:szCs w:val="20"/>
          <w:shd w:val="clear" w:color="auto" w:fill="FFFFFF"/>
        </w:rPr>
      </w:pPr>
      <w:r>
        <w:rPr>
          <w:rFonts w:ascii="Avenir Next LT Pro" w:hAnsi="Avenir Next LT Pro" w:cstheme="minorHAnsi"/>
          <w:color w:val="32363A"/>
          <w:sz w:val="20"/>
          <w:szCs w:val="20"/>
          <w:shd w:val="clear" w:color="auto" w:fill="FFFFFF"/>
        </w:rPr>
        <w:t xml:space="preserve">Evidence of the </w:t>
      </w:r>
      <w:r w:rsidR="00E9149D" w:rsidRPr="00150ED2">
        <w:rPr>
          <w:rFonts w:ascii="Avenir Next LT Pro" w:hAnsi="Avenir Next LT Pro" w:cstheme="minorHAnsi"/>
          <w:color w:val="32363A"/>
          <w:sz w:val="20"/>
          <w:szCs w:val="20"/>
          <w:shd w:val="clear" w:color="auto" w:fill="FFFFFF"/>
        </w:rPr>
        <w:t xml:space="preserve">impact </w:t>
      </w:r>
      <w:r>
        <w:rPr>
          <w:rFonts w:ascii="Avenir Next LT Pro" w:hAnsi="Avenir Next LT Pro" w:cstheme="minorHAnsi"/>
          <w:color w:val="32363A"/>
          <w:sz w:val="20"/>
          <w:szCs w:val="20"/>
          <w:shd w:val="clear" w:color="auto" w:fill="FFFFFF"/>
        </w:rPr>
        <w:t xml:space="preserve">it </w:t>
      </w:r>
      <w:r w:rsidR="00E9149D" w:rsidRPr="00150ED2">
        <w:rPr>
          <w:rFonts w:ascii="Avenir Next LT Pro" w:hAnsi="Avenir Next LT Pro" w:cstheme="minorHAnsi"/>
          <w:color w:val="32363A"/>
          <w:sz w:val="20"/>
          <w:szCs w:val="20"/>
          <w:shd w:val="clear" w:color="auto" w:fill="FFFFFF"/>
        </w:rPr>
        <w:t xml:space="preserve">has </w:t>
      </w:r>
      <w:r>
        <w:rPr>
          <w:rFonts w:ascii="Avenir Next LT Pro" w:hAnsi="Avenir Next LT Pro" w:cstheme="minorHAnsi"/>
          <w:color w:val="32363A"/>
          <w:sz w:val="20"/>
          <w:szCs w:val="20"/>
          <w:shd w:val="clear" w:color="auto" w:fill="FFFFFF"/>
        </w:rPr>
        <w:t xml:space="preserve">had </w:t>
      </w:r>
      <w:r w:rsidR="00E9149D" w:rsidRPr="00150ED2">
        <w:rPr>
          <w:rFonts w:ascii="Avenir Next LT Pro" w:hAnsi="Avenir Next LT Pro" w:cstheme="minorHAnsi"/>
          <w:color w:val="32363A"/>
          <w:sz w:val="20"/>
          <w:szCs w:val="20"/>
          <w:shd w:val="clear" w:color="auto" w:fill="FFFFFF"/>
        </w:rPr>
        <w:t>beyond the faculty member/team’s particular course(s)</w:t>
      </w:r>
    </w:p>
    <w:p w14:paraId="7DBF78BC" w14:textId="3587B836" w:rsidR="00E9149D" w:rsidRPr="0063715F" w:rsidRDefault="00E9149D" w:rsidP="00E9149D">
      <w:pPr>
        <w:spacing w:after="0" w:line="240" w:lineRule="auto"/>
        <w:rPr>
          <w:rFonts w:ascii="Avenir Next LT Pro" w:hAnsi="Avenir Next LT Pro" w:cstheme="minorHAnsi"/>
          <w:color w:val="32363A"/>
          <w:sz w:val="20"/>
          <w:szCs w:val="20"/>
          <w:shd w:val="clear" w:color="auto" w:fill="FFFFFF"/>
        </w:rPr>
      </w:pPr>
    </w:p>
    <w:p w14:paraId="3438E0D8" w14:textId="77777777" w:rsidR="001F13ED" w:rsidRDefault="00E9149D" w:rsidP="00E9149D">
      <w:pPr>
        <w:spacing w:after="0" w:line="240" w:lineRule="auto"/>
        <w:rPr>
          <w:rFonts w:ascii="Avenir Next LT Pro" w:hAnsi="Avenir Next LT Pro" w:cstheme="minorHAnsi"/>
          <w:color w:val="32363A"/>
          <w:sz w:val="20"/>
          <w:szCs w:val="20"/>
        </w:rPr>
      </w:pPr>
      <w:r w:rsidRPr="0063715F">
        <w:rPr>
          <w:rFonts w:ascii="Avenir Next LT Pro" w:hAnsi="Avenir Next LT Pro" w:cstheme="minorHAnsi"/>
          <w:b/>
          <w:bCs/>
          <w:color w:val="32363A"/>
          <w:sz w:val="20"/>
          <w:szCs w:val="20"/>
          <w:u w:val="single"/>
          <w:shd w:val="clear" w:color="auto" w:fill="FFFFFF"/>
        </w:rPr>
        <w:t>Criteria used to select winners of the Metcalf Cup and Prize and Metcalf Awards for Excellence in Teaching:</w:t>
      </w:r>
    </w:p>
    <w:p w14:paraId="246A5F7F" w14:textId="49935536" w:rsidR="00795953" w:rsidRPr="001F13ED" w:rsidRDefault="00E9149D" w:rsidP="00E9149D">
      <w:pPr>
        <w:spacing w:after="0" w:line="240" w:lineRule="auto"/>
        <w:rPr>
          <w:rFonts w:ascii="Avenir Next LT Pro" w:hAnsi="Avenir Next LT Pro" w:cstheme="minorHAnsi"/>
          <w:b/>
          <w:bCs/>
          <w:color w:val="32363A"/>
          <w:sz w:val="20"/>
          <w:szCs w:val="20"/>
          <w:u w:val="single"/>
          <w:shd w:val="clear" w:color="auto" w:fill="FFFFFF"/>
        </w:rPr>
      </w:pPr>
      <w:r w:rsidRPr="0063715F">
        <w:rPr>
          <w:rFonts w:ascii="Avenir Next LT Pro" w:hAnsi="Avenir Next LT Pro" w:cstheme="minorHAnsi"/>
          <w:i/>
          <w:iCs/>
          <w:color w:val="32363A"/>
          <w:sz w:val="20"/>
          <w:szCs w:val="20"/>
          <w:shd w:val="clear" w:color="auto" w:fill="FFFFFF"/>
        </w:rPr>
        <w:t>Excellence in teaching in the context of a research institution</w:t>
      </w:r>
      <w:r w:rsidR="00150ED2">
        <w:rPr>
          <w:rFonts w:ascii="Avenir Next LT Pro" w:hAnsi="Avenir Next LT Pro" w:cstheme="minorHAnsi"/>
          <w:i/>
          <w:iCs/>
          <w:color w:val="32363A"/>
          <w:sz w:val="20"/>
          <w:szCs w:val="20"/>
          <w:shd w:val="clear" w:color="auto" w:fill="FFFFFF"/>
        </w:rPr>
        <w:t xml:space="preserve"> as demonstrated by one or more of the following:</w:t>
      </w:r>
    </w:p>
    <w:p w14:paraId="5ABCA806" w14:textId="77777777" w:rsidR="00795953" w:rsidRPr="00795953" w:rsidRDefault="00E9149D" w:rsidP="00795953">
      <w:pPr>
        <w:pStyle w:val="ListParagraph"/>
        <w:numPr>
          <w:ilvl w:val="0"/>
          <w:numId w:val="6"/>
        </w:numPr>
        <w:spacing w:after="0" w:line="240" w:lineRule="auto"/>
        <w:rPr>
          <w:rFonts w:cstheme="minorHAnsi"/>
          <w:sz w:val="20"/>
          <w:szCs w:val="20"/>
        </w:rPr>
      </w:pPr>
      <w:r w:rsidRPr="00795953">
        <w:rPr>
          <w:rFonts w:ascii="Avenir Next LT Pro" w:hAnsi="Avenir Next LT Pro" w:cstheme="minorHAnsi"/>
          <w:color w:val="32363A"/>
          <w:sz w:val="20"/>
          <w:szCs w:val="20"/>
          <w:shd w:val="clear" w:color="auto" w:fill="FFFFFF"/>
        </w:rPr>
        <w:t>How and to what extent does the nominee engage students in the results and creation of new research, scholarship and creative work (i.e., new discoveries, new ideas, new creative work in the arts, humanities, sciences, social sciences and professions)?</w:t>
      </w:r>
    </w:p>
    <w:p w14:paraId="36CC4F95" w14:textId="77777777" w:rsidR="00795953" w:rsidRPr="00795953" w:rsidRDefault="00E9149D" w:rsidP="00795953">
      <w:pPr>
        <w:pStyle w:val="ListParagraph"/>
        <w:numPr>
          <w:ilvl w:val="0"/>
          <w:numId w:val="6"/>
        </w:numPr>
        <w:spacing w:after="0" w:line="240" w:lineRule="auto"/>
        <w:rPr>
          <w:rFonts w:cstheme="minorHAnsi"/>
          <w:sz w:val="20"/>
          <w:szCs w:val="20"/>
        </w:rPr>
      </w:pPr>
      <w:r w:rsidRPr="00795953">
        <w:rPr>
          <w:rFonts w:ascii="Avenir Next LT Pro" w:hAnsi="Avenir Next LT Pro" w:cstheme="minorHAnsi"/>
          <w:color w:val="32363A"/>
          <w:sz w:val="20"/>
          <w:szCs w:val="20"/>
          <w:shd w:val="clear" w:color="auto" w:fill="FFFFFF"/>
        </w:rPr>
        <w:t>To what extent does the nominee excel across the range of teaching opportunities, including effectively mentoring graduate and/or undergraduate research projects?</w:t>
      </w:r>
    </w:p>
    <w:p w14:paraId="75974745" w14:textId="77777777" w:rsidR="00795953" w:rsidRPr="00795953" w:rsidRDefault="00795953" w:rsidP="00795953">
      <w:pPr>
        <w:pStyle w:val="ListParagraph"/>
        <w:numPr>
          <w:ilvl w:val="0"/>
          <w:numId w:val="6"/>
        </w:numPr>
        <w:spacing w:after="0" w:line="240" w:lineRule="auto"/>
        <w:rPr>
          <w:rFonts w:cstheme="minorHAnsi"/>
          <w:sz w:val="20"/>
          <w:szCs w:val="20"/>
        </w:rPr>
      </w:pPr>
      <w:r>
        <w:rPr>
          <w:rFonts w:ascii="Avenir Next LT Pro" w:hAnsi="Avenir Next LT Pro" w:cstheme="minorHAnsi"/>
          <w:color w:val="32363A"/>
          <w:sz w:val="20"/>
          <w:szCs w:val="20"/>
        </w:rPr>
        <w:t>H</w:t>
      </w:r>
      <w:r w:rsidR="00E9149D" w:rsidRPr="00795953">
        <w:rPr>
          <w:rFonts w:ascii="Avenir Next LT Pro" w:hAnsi="Avenir Next LT Pro" w:cstheme="minorHAnsi"/>
          <w:color w:val="32363A"/>
          <w:sz w:val="20"/>
          <w:szCs w:val="20"/>
          <w:shd w:val="clear" w:color="auto" w:fill="FFFFFF"/>
        </w:rPr>
        <w:t>ow has the nominee developed and implemented innovative teaching practices?</w:t>
      </w:r>
    </w:p>
    <w:p w14:paraId="5EE1FCB1" w14:textId="77777777" w:rsidR="00795953" w:rsidRDefault="00E9149D" w:rsidP="00795953">
      <w:pPr>
        <w:spacing w:after="0" w:line="240" w:lineRule="auto"/>
        <w:rPr>
          <w:rFonts w:ascii="Avenir Next LT Pro" w:hAnsi="Avenir Next LT Pro" w:cstheme="minorHAnsi"/>
          <w:color w:val="32363A"/>
          <w:sz w:val="20"/>
          <w:szCs w:val="20"/>
        </w:rPr>
      </w:pPr>
      <w:r w:rsidRPr="00795953">
        <w:rPr>
          <w:rFonts w:ascii="Avenir Next LT Pro" w:hAnsi="Avenir Next LT Pro" w:cstheme="minorHAnsi"/>
          <w:i/>
          <w:iCs/>
          <w:color w:val="32363A"/>
          <w:sz w:val="20"/>
          <w:szCs w:val="20"/>
          <w:shd w:val="clear" w:color="auto" w:fill="FFFFFF"/>
        </w:rPr>
        <w:t>Challenge and ambition.</w:t>
      </w:r>
    </w:p>
    <w:p w14:paraId="04D144E2" w14:textId="77777777" w:rsidR="00795953" w:rsidRPr="00795953" w:rsidRDefault="00E9149D" w:rsidP="00795953">
      <w:pPr>
        <w:pStyle w:val="ListParagraph"/>
        <w:numPr>
          <w:ilvl w:val="0"/>
          <w:numId w:val="7"/>
        </w:numPr>
        <w:spacing w:after="0" w:line="240" w:lineRule="auto"/>
        <w:rPr>
          <w:rFonts w:cstheme="minorHAnsi"/>
          <w:sz w:val="20"/>
          <w:szCs w:val="20"/>
        </w:rPr>
      </w:pPr>
      <w:r w:rsidRPr="00795953">
        <w:rPr>
          <w:rFonts w:ascii="Avenir Next LT Pro" w:hAnsi="Avenir Next LT Pro" w:cstheme="minorHAnsi"/>
          <w:color w:val="32363A"/>
          <w:sz w:val="20"/>
          <w:szCs w:val="20"/>
          <w:shd w:val="clear" w:color="auto" w:fill="FFFFFF"/>
        </w:rPr>
        <w:t>How and to what extent does the nominee challenge students intellectually?</w:t>
      </w:r>
    </w:p>
    <w:p w14:paraId="16ADF894" w14:textId="77777777" w:rsidR="00795953" w:rsidRDefault="00E9149D" w:rsidP="00795953">
      <w:pPr>
        <w:spacing w:after="0" w:line="240" w:lineRule="auto"/>
        <w:rPr>
          <w:rFonts w:ascii="Avenir Next LT Pro" w:hAnsi="Avenir Next LT Pro" w:cstheme="minorHAnsi"/>
          <w:b/>
          <w:bCs/>
          <w:color w:val="32363A"/>
          <w:sz w:val="20"/>
          <w:szCs w:val="20"/>
          <w:shd w:val="clear" w:color="auto" w:fill="FFFFFF"/>
        </w:rPr>
      </w:pPr>
      <w:r w:rsidRPr="00795953">
        <w:rPr>
          <w:rFonts w:ascii="Avenir Next LT Pro" w:hAnsi="Avenir Next LT Pro" w:cstheme="minorHAnsi"/>
          <w:i/>
          <w:iCs/>
          <w:color w:val="32363A"/>
          <w:sz w:val="20"/>
          <w:szCs w:val="20"/>
          <w:shd w:val="clear" w:color="auto" w:fill="FFFFFF"/>
        </w:rPr>
        <w:t>Engagement.</w:t>
      </w:r>
    </w:p>
    <w:p w14:paraId="2474C214" w14:textId="77777777" w:rsidR="00795953" w:rsidRPr="00795953" w:rsidRDefault="00E9149D" w:rsidP="00795953">
      <w:pPr>
        <w:pStyle w:val="ListParagraph"/>
        <w:numPr>
          <w:ilvl w:val="0"/>
          <w:numId w:val="7"/>
        </w:numPr>
        <w:spacing w:after="0" w:line="240" w:lineRule="auto"/>
        <w:rPr>
          <w:rFonts w:cstheme="minorHAnsi"/>
          <w:sz w:val="20"/>
          <w:szCs w:val="20"/>
        </w:rPr>
      </w:pPr>
      <w:r w:rsidRPr="00795953">
        <w:rPr>
          <w:rFonts w:ascii="Avenir Next LT Pro" w:hAnsi="Avenir Next LT Pro" w:cstheme="minorHAnsi"/>
          <w:color w:val="32363A"/>
          <w:sz w:val="20"/>
          <w:szCs w:val="20"/>
          <w:shd w:val="clear" w:color="auto" w:fill="FFFFFF"/>
        </w:rPr>
        <w:t>How and to what extent does the nominee engage students in active learning (discussions, interactive lectures, group and individual projects, service or community-based research and learning, presentations, responsibility for the learning of classmates, etc.)?</w:t>
      </w:r>
    </w:p>
    <w:p w14:paraId="235CF68E" w14:textId="77777777" w:rsidR="00795953" w:rsidRDefault="00E9149D" w:rsidP="00795953">
      <w:pPr>
        <w:spacing w:after="0" w:line="240" w:lineRule="auto"/>
        <w:rPr>
          <w:rFonts w:ascii="Avenir Next LT Pro" w:hAnsi="Avenir Next LT Pro" w:cstheme="minorHAnsi"/>
          <w:i/>
          <w:iCs/>
          <w:color w:val="32363A"/>
          <w:sz w:val="20"/>
          <w:szCs w:val="20"/>
          <w:shd w:val="clear" w:color="auto" w:fill="FFFFFF"/>
        </w:rPr>
      </w:pPr>
      <w:r w:rsidRPr="00795953">
        <w:rPr>
          <w:rFonts w:ascii="Avenir Next LT Pro" w:hAnsi="Avenir Next LT Pro" w:cstheme="minorHAnsi"/>
          <w:i/>
          <w:iCs/>
          <w:color w:val="32363A"/>
          <w:sz w:val="20"/>
          <w:szCs w:val="20"/>
          <w:shd w:val="clear" w:color="auto" w:fill="FFFFFF"/>
        </w:rPr>
        <w:t>Thoughtful evaluation of student work.</w:t>
      </w:r>
    </w:p>
    <w:p w14:paraId="32B2C975" w14:textId="599AD151" w:rsidR="00E9149D" w:rsidRPr="00795953" w:rsidRDefault="00E9149D" w:rsidP="00795953">
      <w:pPr>
        <w:pStyle w:val="ListParagraph"/>
        <w:numPr>
          <w:ilvl w:val="0"/>
          <w:numId w:val="7"/>
        </w:numPr>
        <w:spacing w:after="0" w:line="240" w:lineRule="auto"/>
        <w:rPr>
          <w:rFonts w:cstheme="minorHAnsi"/>
          <w:sz w:val="20"/>
          <w:szCs w:val="20"/>
        </w:rPr>
      </w:pPr>
      <w:r w:rsidRPr="00795953">
        <w:rPr>
          <w:rFonts w:ascii="Avenir Next LT Pro" w:hAnsi="Avenir Next LT Pro" w:cstheme="minorHAnsi"/>
          <w:color w:val="32363A"/>
          <w:sz w:val="20"/>
          <w:szCs w:val="20"/>
          <w:shd w:val="clear" w:color="auto" w:fill="FFFFFF"/>
        </w:rPr>
        <w:t>How careful and effective is the nominee in providing feedback aimed at improving student work?</w:t>
      </w:r>
    </w:p>
    <w:sectPr w:rsidR="00E9149D" w:rsidRPr="00795953" w:rsidSect="00795953">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1E5CB0" w14:textId="77777777" w:rsidR="00E23588" w:rsidRDefault="00E23588" w:rsidP="00795953">
      <w:pPr>
        <w:spacing w:after="0" w:line="240" w:lineRule="auto"/>
      </w:pPr>
      <w:r>
        <w:separator/>
      </w:r>
    </w:p>
  </w:endnote>
  <w:endnote w:type="continuationSeparator" w:id="0">
    <w:p w14:paraId="3577F970" w14:textId="77777777" w:rsidR="00E23588" w:rsidRDefault="00E23588" w:rsidP="007959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Yu Mincho Light">
    <w:panose1 w:val="02020300000000000000"/>
    <w:charset w:val="80"/>
    <w:family w:val="roman"/>
    <w:pitch w:val="variable"/>
    <w:sig w:usb0="800002E7" w:usb1="2AC7FCFF" w:usb2="00000012" w:usb3="00000000" w:csb0="0002009F" w:csb1="00000000"/>
  </w:font>
  <w:font w:name="Adobe Devanagari">
    <w:panose1 w:val="020B0604020202020204"/>
    <w:charset w:val="00"/>
    <w:family w:val="roman"/>
    <w:notTrueType/>
    <w:pitch w:val="variable"/>
    <w:sig w:usb0="00008003" w:usb1="00000000" w:usb2="00000000" w:usb3="00000000" w:csb0="00000001" w:csb1="00000000"/>
  </w:font>
  <w:font w:name="Avenir Next LT Pro">
    <w:panose1 w:val="020B0504020202020204"/>
    <w:charset w:val="4D"/>
    <w:family w:val="swiss"/>
    <w:pitch w:val="variable"/>
    <w:sig w:usb0="800000EF" w:usb1="5000204A"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DF17E2" w14:textId="77777777" w:rsidR="00E23588" w:rsidRDefault="00E23588" w:rsidP="00795953">
      <w:pPr>
        <w:spacing w:after="0" w:line="240" w:lineRule="auto"/>
      </w:pPr>
      <w:r>
        <w:separator/>
      </w:r>
    </w:p>
  </w:footnote>
  <w:footnote w:type="continuationSeparator" w:id="0">
    <w:p w14:paraId="69D03E31" w14:textId="77777777" w:rsidR="00E23588" w:rsidRDefault="00E23588" w:rsidP="007959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A797B" w14:textId="7D2D1F37" w:rsidR="00795953" w:rsidRDefault="00795953">
    <w:pPr>
      <w:pStyle w:val="Header"/>
    </w:pPr>
    <w:r w:rsidRPr="005E62FF">
      <w:rPr>
        <w:rFonts w:ascii="Times New Roman" w:hAnsi="Times New Roman" w:cs="Times New Roman"/>
        <w:noProof/>
      </w:rPr>
      <w:drawing>
        <wp:anchor distT="0" distB="0" distL="0" distR="0" simplePos="0" relativeHeight="251661312" behindDoc="0" locked="0" layoutInCell="1" allowOverlap="1" wp14:anchorId="47137A5D" wp14:editId="2F805073">
          <wp:simplePos x="0" y="0"/>
          <wp:positionH relativeFrom="page">
            <wp:posOffset>5836920</wp:posOffset>
          </wp:positionH>
          <wp:positionV relativeFrom="paragraph">
            <wp:posOffset>-139700</wp:posOffset>
          </wp:positionV>
          <wp:extent cx="1014730" cy="450850"/>
          <wp:effectExtent l="0" t="0" r="0" b="0"/>
          <wp:wrapNone/>
          <wp:docPr id="1" name="image1.png"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descr="A picture containing text&#10;&#10;Description automatically generated"/>
                  <pic:cNvPicPr/>
                </pic:nvPicPr>
                <pic:blipFill>
                  <a:blip r:embed="rId1" cstate="print"/>
                  <a:stretch>
                    <a:fillRect/>
                  </a:stretch>
                </pic:blipFill>
                <pic:spPr>
                  <a:xfrm>
                    <a:off x="0" y="0"/>
                    <a:ext cx="1014730" cy="4508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1.7pt;height:11.7pt" o:bullet="t">
        <v:imagedata r:id="rId1" o:title="mso7D3"/>
      </v:shape>
    </w:pict>
  </w:numPicBullet>
  <w:abstractNum w:abstractNumId="0" w15:restartNumberingAfterBreak="0">
    <w:nsid w:val="00AA251F"/>
    <w:multiLevelType w:val="hybridMultilevel"/>
    <w:tmpl w:val="D8A842B0"/>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AC56067"/>
    <w:multiLevelType w:val="hybridMultilevel"/>
    <w:tmpl w:val="576E8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BC407A"/>
    <w:multiLevelType w:val="hybridMultilevel"/>
    <w:tmpl w:val="775A2362"/>
    <w:lvl w:ilvl="0" w:tplc="04090007">
      <w:start w:val="1"/>
      <w:numFmt w:val="bullet"/>
      <w:lvlText w:val=""/>
      <w:lvlPicBulletId w:val="0"/>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25C70E73"/>
    <w:multiLevelType w:val="hybridMultilevel"/>
    <w:tmpl w:val="549AF63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09F66EF"/>
    <w:multiLevelType w:val="hybridMultilevel"/>
    <w:tmpl w:val="41EEA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AF37611"/>
    <w:multiLevelType w:val="hybridMultilevel"/>
    <w:tmpl w:val="158CE26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DD33ADE"/>
    <w:multiLevelType w:val="hybridMultilevel"/>
    <w:tmpl w:val="3DA45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6DE1127"/>
    <w:multiLevelType w:val="hybridMultilevel"/>
    <w:tmpl w:val="8DA0DD88"/>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592976742">
    <w:abstractNumId w:val="4"/>
  </w:num>
  <w:num w:numId="2" w16cid:durableId="149753718">
    <w:abstractNumId w:val="6"/>
  </w:num>
  <w:num w:numId="3" w16cid:durableId="1579945053">
    <w:abstractNumId w:val="0"/>
  </w:num>
  <w:num w:numId="4" w16cid:durableId="1400447372">
    <w:abstractNumId w:val="2"/>
  </w:num>
  <w:num w:numId="5" w16cid:durableId="773676423">
    <w:abstractNumId w:val="7"/>
  </w:num>
  <w:num w:numId="6" w16cid:durableId="1365253185">
    <w:abstractNumId w:val="3"/>
  </w:num>
  <w:num w:numId="7" w16cid:durableId="1522664239">
    <w:abstractNumId w:val="5"/>
  </w:num>
  <w:num w:numId="8" w16cid:durableId="11068532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49D"/>
    <w:rsid w:val="000770D0"/>
    <w:rsid w:val="000C7EBF"/>
    <w:rsid w:val="000E0C85"/>
    <w:rsid w:val="00150ED2"/>
    <w:rsid w:val="001D719F"/>
    <w:rsid w:val="001F13ED"/>
    <w:rsid w:val="0025680D"/>
    <w:rsid w:val="002B6744"/>
    <w:rsid w:val="00306204"/>
    <w:rsid w:val="00402E07"/>
    <w:rsid w:val="00432D13"/>
    <w:rsid w:val="005070B4"/>
    <w:rsid w:val="0063715F"/>
    <w:rsid w:val="00715138"/>
    <w:rsid w:val="007626BB"/>
    <w:rsid w:val="00774A68"/>
    <w:rsid w:val="00795953"/>
    <w:rsid w:val="0082022C"/>
    <w:rsid w:val="00961C73"/>
    <w:rsid w:val="00CB4C1B"/>
    <w:rsid w:val="00CD3B80"/>
    <w:rsid w:val="00D54FBC"/>
    <w:rsid w:val="00DC19D9"/>
    <w:rsid w:val="00E23588"/>
    <w:rsid w:val="00E55E73"/>
    <w:rsid w:val="00E9149D"/>
    <w:rsid w:val="00EB623B"/>
    <w:rsid w:val="00EF2C63"/>
    <w:rsid w:val="00F55C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17C99E"/>
  <w15:chartTrackingRefBased/>
  <w15:docId w15:val="{64CF1885-E2BF-4E88-AF4D-CC806DC35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3715F"/>
    <w:pPr>
      <w:keepNext/>
      <w:keepLines/>
      <w:spacing w:before="240" w:after="0" w:line="276" w:lineRule="auto"/>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715F"/>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63715F"/>
    <w:pPr>
      <w:ind w:left="720"/>
      <w:contextualSpacing/>
    </w:pPr>
  </w:style>
  <w:style w:type="paragraph" w:styleId="Header">
    <w:name w:val="header"/>
    <w:basedOn w:val="Normal"/>
    <w:link w:val="HeaderChar"/>
    <w:uiPriority w:val="99"/>
    <w:unhideWhenUsed/>
    <w:rsid w:val="007959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5953"/>
  </w:style>
  <w:style w:type="paragraph" w:styleId="Footer">
    <w:name w:val="footer"/>
    <w:basedOn w:val="Normal"/>
    <w:link w:val="FooterChar"/>
    <w:uiPriority w:val="99"/>
    <w:unhideWhenUsed/>
    <w:rsid w:val="007959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5953"/>
  </w:style>
  <w:style w:type="character" w:styleId="PlaceholderText">
    <w:name w:val="Placeholder Text"/>
    <w:basedOn w:val="DefaultParagraphFont"/>
    <w:uiPriority w:val="99"/>
    <w:semiHidden/>
    <w:rsid w:val="00402E07"/>
    <w:rPr>
      <w:color w:val="808080"/>
    </w:rPr>
  </w:style>
  <w:style w:type="character" w:styleId="Hyperlink">
    <w:name w:val="Hyperlink"/>
    <w:basedOn w:val="DefaultParagraphFont"/>
    <w:uiPriority w:val="99"/>
    <w:unhideWhenUsed/>
    <w:rsid w:val="001D719F"/>
    <w:rPr>
      <w:color w:val="0563C1" w:themeColor="hyperlink"/>
      <w:u w:val="single"/>
    </w:rPr>
  </w:style>
  <w:style w:type="character" w:styleId="UnresolvedMention">
    <w:name w:val="Unresolved Mention"/>
    <w:basedOn w:val="DefaultParagraphFont"/>
    <w:uiPriority w:val="99"/>
    <w:semiHidden/>
    <w:unhideWhenUsed/>
    <w:rsid w:val="001D71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punderg@bu.ed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A3F427-761E-4563-81EF-FF02E257A7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546</Words>
  <Characters>3117</Characters>
  <Application>Microsoft Office Word</Application>
  <DocSecurity>0</DocSecurity>
  <Lines>25</Lines>
  <Paragraphs>7</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/2023 University-Wide Teaching Awards Nomination</vt:lpstr>
    </vt:vector>
  </TitlesOfParts>
  <Company/>
  <LinksUpToDate>false</LinksUpToDate>
  <CharactersWithSpaces>3656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Danna, Morgan</dc:creator>
  <cp:keywords/>
  <dc:description/>
  <cp:lastModifiedBy>Microsoft Office User</cp:lastModifiedBy>
  <cp:revision>2</cp:revision>
  <dcterms:created xsi:type="dcterms:W3CDTF">2024-09-13T19:44:00Z</dcterms:created>
  <dcterms:modified xsi:type="dcterms:W3CDTF">2024-09-13T19:44:00Z</dcterms:modified>
</cp:coreProperties>
</file>